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B" w:rsidRDefault="00C7648E">
      <w:pPr>
        <w:rPr>
          <w:b/>
          <w:sz w:val="24"/>
        </w:rPr>
      </w:pPr>
      <w:r>
        <w:rPr>
          <w:rFonts w:hint="eastAsia"/>
          <w:b/>
          <w:sz w:val="24"/>
        </w:rPr>
        <w:t>（事例２</w:t>
      </w:r>
      <w:r w:rsidR="00E90773">
        <w:rPr>
          <w:rFonts w:hint="eastAsia"/>
          <w:b/>
          <w:sz w:val="24"/>
        </w:rPr>
        <w:t>）「</w:t>
      </w:r>
      <w:r w:rsidR="00EE780F">
        <w:rPr>
          <w:rFonts w:hint="eastAsia"/>
          <w:b/>
          <w:sz w:val="24"/>
        </w:rPr>
        <w:t>施設の対応</w:t>
      </w:r>
      <w:r w:rsidR="00F94E8F">
        <w:rPr>
          <w:rFonts w:hint="eastAsia"/>
          <w:b/>
          <w:sz w:val="24"/>
        </w:rPr>
        <w:t>について</w:t>
      </w:r>
      <w:r w:rsidR="00AF7D7B">
        <w:rPr>
          <w:rFonts w:hint="eastAsia"/>
          <w:b/>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96"/>
        <w:gridCol w:w="2184"/>
        <w:gridCol w:w="4821"/>
      </w:tblGrid>
      <w:tr w:rsidR="00AF7D7B">
        <w:trPr>
          <w:cantSplit/>
          <w:trHeight w:val="537"/>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AF7D7B">
            <w:pPr>
              <w:jc w:val="center"/>
              <w:rPr>
                <w:sz w:val="22"/>
              </w:rPr>
            </w:pPr>
            <w:r>
              <w:rPr>
                <w:rFonts w:hint="eastAsia"/>
                <w:sz w:val="22"/>
              </w:rPr>
              <w:t>相談者</w:t>
            </w:r>
          </w:p>
        </w:tc>
        <w:tc>
          <w:tcPr>
            <w:tcW w:w="2184"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利用者</w:t>
            </w:r>
          </w:p>
        </w:tc>
        <w:tc>
          <w:tcPr>
            <w:tcW w:w="4821" w:type="dxa"/>
            <w:tcBorders>
              <w:top w:val="single" w:sz="12" w:space="0" w:color="auto"/>
              <w:left w:val="nil"/>
              <w:bottom w:val="single" w:sz="12" w:space="0" w:color="auto"/>
              <w:right w:val="single" w:sz="12" w:space="0" w:color="auto"/>
            </w:tcBorders>
            <w:vAlign w:val="center"/>
          </w:tcPr>
          <w:p w:rsidR="00AF7D7B" w:rsidRDefault="00AF7D7B">
            <w:pPr>
              <w:jc w:val="center"/>
              <w:rPr>
                <w:sz w:val="22"/>
              </w:rPr>
            </w:pPr>
            <w:r>
              <w:rPr>
                <w:rFonts w:hint="eastAsia"/>
                <w:sz w:val="22"/>
              </w:rPr>
              <w:t>サービスの種類</w:t>
            </w:r>
          </w:p>
        </w:tc>
      </w:tr>
      <w:tr w:rsidR="00AF7D7B">
        <w:trPr>
          <w:cantSplit/>
          <w:trHeight w:val="518"/>
        </w:trPr>
        <w:tc>
          <w:tcPr>
            <w:tcW w:w="1596" w:type="dxa"/>
            <w:tcBorders>
              <w:top w:val="single" w:sz="12" w:space="0" w:color="auto"/>
              <w:left w:val="single" w:sz="12" w:space="0" w:color="auto"/>
              <w:bottom w:val="single" w:sz="12" w:space="0" w:color="auto"/>
              <w:right w:val="single" w:sz="12" w:space="0" w:color="auto"/>
            </w:tcBorders>
            <w:vAlign w:val="center"/>
          </w:tcPr>
          <w:p w:rsidR="00AF7D7B" w:rsidRDefault="00EE780F">
            <w:pPr>
              <w:jc w:val="center"/>
              <w:rPr>
                <w:sz w:val="22"/>
              </w:rPr>
            </w:pPr>
            <w:r>
              <w:rPr>
                <w:rFonts w:hint="eastAsia"/>
                <w:sz w:val="22"/>
              </w:rPr>
              <w:t>家族</w:t>
            </w:r>
          </w:p>
        </w:tc>
        <w:tc>
          <w:tcPr>
            <w:tcW w:w="2184" w:type="dxa"/>
            <w:tcBorders>
              <w:top w:val="single" w:sz="12" w:space="0" w:color="auto"/>
              <w:left w:val="nil"/>
              <w:bottom w:val="single" w:sz="12" w:space="0" w:color="auto"/>
              <w:right w:val="single" w:sz="12" w:space="0" w:color="auto"/>
            </w:tcBorders>
            <w:vAlign w:val="center"/>
          </w:tcPr>
          <w:p w:rsidR="00AF7D7B" w:rsidRDefault="00091AAD">
            <w:pPr>
              <w:jc w:val="center"/>
              <w:rPr>
                <w:sz w:val="22"/>
              </w:rPr>
            </w:pPr>
            <w:r>
              <w:rPr>
                <w:rFonts w:hint="eastAsia"/>
                <w:sz w:val="22"/>
              </w:rPr>
              <w:t>要介護</w:t>
            </w:r>
            <w:r w:rsidR="00EE780F">
              <w:rPr>
                <w:rFonts w:hint="eastAsia"/>
                <w:sz w:val="22"/>
              </w:rPr>
              <w:t>４</w:t>
            </w:r>
          </w:p>
        </w:tc>
        <w:tc>
          <w:tcPr>
            <w:tcW w:w="4821" w:type="dxa"/>
            <w:tcBorders>
              <w:top w:val="single" w:sz="12" w:space="0" w:color="auto"/>
              <w:left w:val="nil"/>
              <w:bottom w:val="single" w:sz="12" w:space="0" w:color="auto"/>
              <w:right w:val="single" w:sz="12" w:space="0" w:color="auto"/>
            </w:tcBorders>
            <w:vAlign w:val="center"/>
          </w:tcPr>
          <w:p w:rsidR="00AF7D7B" w:rsidRDefault="00EE780F">
            <w:pPr>
              <w:jc w:val="center"/>
              <w:rPr>
                <w:sz w:val="22"/>
              </w:rPr>
            </w:pPr>
            <w:r>
              <w:rPr>
                <w:rFonts w:hint="eastAsia"/>
                <w:sz w:val="22"/>
              </w:rPr>
              <w:t>介護老人保健施設</w:t>
            </w:r>
          </w:p>
        </w:tc>
      </w:tr>
      <w:tr w:rsidR="00AF7D7B">
        <w:trPr>
          <w:cantSplit/>
          <w:trHeight w:val="2240"/>
        </w:trPr>
        <w:tc>
          <w:tcPr>
            <w:tcW w:w="8601" w:type="dxa"/>
            <w:gridSpan w:val="3"/>
            <w:tcBorders>
              <w:top w:val="single" w:sz="12" w:space="0" w:color="auto"/>
              <w:left w:val="single" w:sz="12" w:space="0" w:color="auto"/>
              <w:right w:val="single" w:sz="12" w:space="0" w:color="auto"/>
            </w:tcBorders>
          </w:tcPr>
          <w:p w:rsidR="00AF7D7B" w:rsidRDefault="00AF7D7B">
            <w:pPr>
              <w:rPr>
                <w:b/>
                <w:sz w:val="22"/>
              </w:rPr>
            </w:pPr>
            <w:r>
              <w:rPr>
                <w:rFonts w:hint="eastAsia"/>
                <w:b/>
                <w:sz w:val="22"/>
              </w:rPr>
              <w:t>【苦情申立内容】</w:t>
            </w:r>
          </w:p>
          <w:p w:rsidR="00D901F0" w:rsidRPr="003D7918" w:rsidRDefault="00D901F0" w:rsidP="00D901F0">
            <w:pPr>
              <w:pStyle w:val="a9"/>
              <w:autoSpaceDE w:val="0"/>
              <w:autoSpaceDN w:val="0"/>
              <w:adjustRightInd w:val="0"/>
              <w:spacing w:line="240" w:lineRule="atLeast"/>
              <w:ind w:leftChars="88" w:left="185" w:firstLineChars="100" w:firstLine="210"/>
              <w:rPr>
                <w:rFonts w:ascii="ＭＳ 明朝" w:hAnsi="ＭＳ 明朝"/>
                <w:szCs w:val="21"/>
              </w:rPr>
            </w:pPr>
            <w:r w:rsidRPr="003D7918">
              <w:rPr>
                <w:rFonts w:ascii="ＭＳ 明朝" w:hAnsi="ＭＳ 明朝" w:hint="eastAsia"/>
                <w:szCs w:val="21"/>
              </w:rPr>
              <w:t>月末に家族が面会に行き、母の左足の冷感、チアノーゼに気づいた。職員に尋ねると、「足が重なっているから色が悪い。血流が良くなる軟膏を塗っている」と説明があり、「このことは看護師も知っている」と言ったが、実際は知らず何もしていなかった。</w:t>
            </w:r>
          </w:p>
          <w:p w:rsidR="00D901F0" w:rsidRPr="003D7918" w:rsidRDefault="00D901F0" w:rsidP="00D901F0">
            <w:pPr>
              <w:pStyle w:val="a9"/>
              <w:autoSpaceDE w:val="0"/>
              <w:autoSpaceDN w:val="0"/>
              <w:adjustRightInd w:val="0"/>
              <w:spacing w:line="240" w:lineRule="atLeast"/>
              <w:ind w:leftChars="88" w:left="185" w:firstLineChars="100" w:firstLine="210"/>
              <w:rPr>
                <w:rFonts w:ascii="ＭＳ 明朝" w:hAnsi="ＭＳ 明朝"/>
                <w:szCs w:val="21"/>
              </w:rPr>
            </w:pPr>
            <w:r w:rsidRPr="003D7918">
              <w:rPr>
                <w:rFonts w:ascii="ＭＳ 明朝" w:hAnsi="ＭＳ 明朝" w:hint="eastAsia"/>
                <w:szCs w:val="21"/>
              </w:rPr>
              <w:t>翌月初めにケアマネジャーにも話をしたが対応されず、６日後に看護師長に話をしたところ、あわてて足の状態を見に行った看護師長は「これはひどい」ということで病院受診となった。医師の説明では、チアノーゼは動脈硬化によるもので、血流を良くする薬で様子を見ることと、悪化すれば切断になるが手術の際の麻酔で死に至ることもあると聞いて驚いた。その後足には潰瘍ができ壊死したため入院した。</w:t>
            </w:r>
          </w:p>
          <w:p w:rsidR="007949A3" w:rsidRPr="009956BB" w:rsidRDefault="00D901F0" w:rsidP="00425701">
            <w:pPr>
              <w:pStyle w:val="a9"/>
              <w:autoSpaceDE w:val="0"/>
              <w:autoSpaceDN w:val="0"/>
              <w:adjustRightInd w:val="0"/>
              <w:spacing w:line="240" w:lineRule="atLeast"/>
              <w:ind w:leftChars="88" w:left="185" w:firstLineChars="100" w:firstLine="210"/>
              <w:rPr>
                <w:rFonts w:ascii="ＭＳ 明朝" w:hAnsi="ＭＳ 明朝"/>
                <w:szCs w:val="21"/>
              </w:rPr>
            </w:pPr>
            <w:r w:rsidRPr="003D7918">
              <w:rPr>
                <w:rFonts w:ascii="ＭＳ 明朝" w:hAnsi="ＭＳ 明朝" w:hint="eastAsia"/>
                <w:szCs w:val="21"/>
              </w:rPr>
              <w:t>施設には、異変を発見してから繰り返し対応をお願いしたが、適切な治療・看護・介護がなされなかった。施設に苦情を伝えたが対応も悪く、納得のいく回答は得られなかった。今後、</w:t>
            </w:r>
            <w:r w:rsidR="00277658" w:rsidRPr="003D7918">
              <w:rPr>
                <w:rFonts w:ascii="ＭＳ 明朝" w:hAnsi="ＭＳ 明朝" w:hint="eastAsia"/>
                <w:szCs w:val="21"/>
              </w:rPr>
              <w:t>この</w:t>
            </w:r>
            <w:r w:rsidRPr="003D7918">
              <w:rPr>
                <w:rFonts w:ascii="ＭＳ 明朝" w:hAnsi="ＭＳ 明朝" w:hint="eastAsia"/>
                <w:szCs w:val="21"/>
              </w:rPr>
              <w:t>ような事がないよう施設の指導をお願いしたい。</w:t>
            </w:r>
          </w:p>
        </w:tc>
      </w:tr>
      <w:tr w:rsidR="007F4A2F" w:rsidRPr="00AD62D1" w:rsidTr="000B5786">
        <w:trPr>
          <w:cantSplit/>
          <w:trHeight w:val="9095"/>
        </w:trPr>
        <w:tc>
          <w:tcPr>
            <w:tcW w:w="8601" w:type="dxa"/>
            <w:gridSpan w:val="3"/>
            <w:tcBorders>
              <w:left w:val="single" w:sz="12" w:space="0" w:color="auto"/>
              <w:right w:val="single" w:sz="12" w:space="0" w:color="auto"/>
            </w:tcBorders>
          </w:tcPr>
          <w:p w:rsidR="00EE780F" w:rsidRPr="00CC6830" w:rsidRDefault="007F4A2F" w:rsidP="00EE780F">
            <w:pPr>
              <w:rPr>
                <w:b/>
                <w:sz w:val="22"/>
              </w:rPr>
            </w:pPr>
            <w:r>
              <w:rPr>
                <w:rFonts w:hint="eastAsia"/>
                <w:b/>
                <w:sz w:val="22"/>
              </w:rPr>
              <w:t>【調査結果】</w:t>
            </w:r>
          </w:p>
          <w:p w:rsidR="00EE780F" w:rsidRDefault="00CC6830" w:rsidP="00CC6830">
            <w:pPr>
              <w:pStyle w:val="a9"/>
              <w:ind w:leftChars="0" w:left="0" w:firstLineChars="100" w:firstLine="210"/>
            </w:pPr>
            <w:r>
              <w:rPr>
                <w:rFonts w:hint="eastAsia"/>
              </w:rPr>
              <w:t xml:space="preserve">１　</w:t>
            </w:r>
            <w:r w:rsidR="00EE780F">
              <w:rPr>
                <w:rFonts w:hint="eastAsia"/>
              </w:rPr>
              <w:t>家族が利用者の左足の冷感・チアノーゼに気づい</w:t>
            </w:r>
            <w:r w:rsidR="00C92DCE">
              <w:rPr>
                <w:rFonts w:hint="eastAsia"/>
              </w:rPr>
              <w:t>てからの施設の</w:t>
            </w:r>
            <w:r w:rsidR="00EE780F">
              <w:rPr>
                <w:rFonts w:hint="eastAsia"/>
              </w:rPr>
              <w:t>対応</w:t>
            </w:r>
          </w:p>
          <w:p w:rsidR="00EE780F" w:rsidRDefault="0018163A" w:rsidP="00EE780F">
            <w:pPr>
              <w:pStyle w:val="a9"/>
              <w:numPr>
                <w:ilvl w:val="0"/>
                <w:numId w:val="44"/>
              </w:numPr>
              <w:ind w:leftChars="0" w:left="567" w:hanging="283"/>
            </w:pPr>
            <w:r>
              <w:rPr>
                <w:rFonts w:hint="eastAsia"/>
              </w:rPr>
              <w:t>家族</w:t>
            </w:r>
            <w:r w:rsidR="003D7918">
              <w:rPr>
                <w:rFonts w:hint="eastAsia"/>
              </w:rPr>
              <w:t>から</w:t>
            </w:r>
            <w:r>
              <w:rPr>
                <w:rFonts w:hint="eastAsia"/>
              </w:rPr>
              <w:t>指摘</w:t>
            </w:r>
            <w:r w:rsidR="00436FF3">
              <w:rPr>
                <w:rFonts w:hint="eastAsia"/>
              </w:rPr>
              <w:t>されたこと</w:t>
            </w:r>
            <w:r>
              <w:rPr>
                <w:rFonts w:hint="eastAsia"/>
              </w:rPr>
              <w:t>や職員の対応について記録はなく、</w:t>
            </w:r>
            <w:r w:rsidR="00C22077">
              <w:rPr>
                <w:rFonts w:hint="eastAsia"/>
              </w:rPr>
              <w:t>家族と職員のやり取りについて</w:t>
            </w:r>
            <w:r w:rsidR="00436FF3">
              <w:rPr>
                <w:rFonts w:hint="eastAsia"/>
              </w:rPr>
              <w:t>も</w:t>
            </w:r>
            <w:r w:rsidR="00682229">
              <w:rPr>
                <w:rFonts w:hint="eastAsia"/>
              </w:rPr>
              <w:t>事実確認を</w:t>
            </w:r>
            <w:r w:rsidR="00436FF3">
              <w:rPr>
                <w:rFonts w:hint="eastAsia"/>
              </w:rPr>
              <w:t>行っていない</w:t>
            </w:r>
            <w:r w:rsidR="00682229">
              <w:rPr>
                <w:rFonts w:hint="eastAsia"/>
              </w:rPr>
              <w:t>。</w:t>
            </w:r>
            <w:r w:rsidR="00436FF3">
              <w:rPr>
                <w:rFonts w:hint="eastAsia"/>
              </w:rPr>
              <w:t>左足の異変については報告や申し送りがなかったため、職員は知らなかった。</w:t>
            </w:r>
          </w:p>
          <w:p w:rsidR="00EE780F" w:rsidRPr="00836703" w:rsidRDefault="005F27CA" w:rsidP="00436FF3">
            <w:pPr>
              <w:pStyle w:val="a9"/>
              <w:numPr>
                <w:ilvl w:val="0"/>
                <w:numId w:val="44"/>
              </w:numPr>
              <w:ind w:leftChars="0" w:left="567" w:hanging="283"/>
            </w:pPr>
            <w:r>
              <w:rPr>
                <w:rFonts w:hint="eastAsia"/>
              </w:rPr>
              <w:t>家族から</w:t>
            </w:r>
            <w:r w:rsidR="00436FF3">
              <w:rPr>
                <w:rFonts w:hint="eastAsia"/>
              </w:rPr>
              <w:t>は</w:t>
            </w:r>
            <w:r>
              <w:rPr>
                <w:rFonts w:hint="eastAsia"/>
              </w:rPr>
              <w:t>何故</w:t>
            </w:r>
            <w:r w:rsidR="00436FF3">
              <w:rPr>
                <w:rFonts w:hint="eastAsia"/>
              </w:rPr>
              <w:t>利用者だけ</w:t>
            </w:r>
            <w:r>
              <w:rPr>
                <w:rFonts w:hint="eastAsia"/>
              </w:rPr>
              <w:t>タオルケット</w:t>
            </w:r>
            <w:r w:rsidR="00801AC4">
              <w:rPr>
                <w:rFonts w:hint="eastAsia"/>
              </w:rPr>
              <w:t>なのか</w:t>
            </w:r>
            <w:r w:rsidR="00436FF3">
              <w:rPr>
                <w:rFonts w:hint="eastAsia"/>
              </w:rPr>
              <w:t>と</w:t>
            </w:r>
            <w:r w:rsidR="00967D2B">
              <w:rPr>
                <w:rFonts w:hint="eastAsia"/>
              </w:rPr>
              <w:t>聞かれた</w:t>
            </w:r>
            <w:r w:rsidR="00436FF3">
              <w:rPr>
                <w:rFonts w:hint="eastAsia"/>
              </w:rPr>
              <w:t>ことは</w:t>
            </w:r>
            <w:r w:rsidR="00F94E14">
              <w:rPr>
                <w:rFonts w:hint="eastAsia"/>
              </w:rPr>
              <w:t>何回か</w:t>
            </w:r>
            <w:r w:rsidR="00436FF3">
              <w:rPr>
                <w:rFonts w:hint="eastAsia"/>
              </w:rPr>
              <w:t>あった</w:t>
            </w:r>
            <w:r w:rsidR="00967D2B">
              <w:rPr>
                <w:rFonts w:hint="eastAsia"/>
              </w:rPr>
              <w:t>。</w:t>
            </w:r>
            <w:r w:rsidR="00436FF3">
              <w:rPr>
                <w:rFonts w:hint="eastAsia"/>
              </w:rPr>
              <w:t>夏でも利用者の</w:t>
            </w:r>
            <w:r w:rsidR="00801AC4">
              <w:rPr>
                <w:rFonts w:hint="eastAsia"/>
              </w:rPr>
              <w:t>寝巻きが</w:t>
            </w:r>
            <w:r w:rsidR="00EE780F">
              <w:rPr>
                <w:rFonts w:hint="eastAsia"/>
              </w:rPr>
              <w:t>厚い素</w:t>
            </w:r>
            <w:r w:rsidR="00607148">
              <w:rPr>
                <w:rFonts w:hint="eastAsia"/>
              </w:rPr>
              <w:t>材のうえ</w:t>
            </w:r>
            <w:r w:rsidR="00D63244">
              <w:rPr>
                <w:rFonts w:hint="eastAsia"/>
              </w:rPr>
              <w:t>エアマットで熱がこもり汗をたくさんか</w:t>
            </w:r>
            <w:r w:rsidR="00967D2B">
              <w:rPr>
                <w:rFonts w:hint="eastAsia"/>
              </w:rPr>
              <w:t>いていたし、</w:t>
            </w:r>
            <w:r w:rsidR="00EE780F">
              <w:rPr>
                <w:rFonts w:hint="eastAsia"/>
              </w:rPr>
              <w:t>熱がこもるとてんかんの</w:t>
            </w:r>
            <w:r>
              <w:rPr>
                <w:rFonts w:hint="eastAsia"/>
              </w:rPr>
              <w:t>発作が</w:t>
            </w:r>
            <w:r w:rsidR="00DC223F">
              <w:rPr>
                <w:rFonts w:hint="eastAsia"/>
              </w:rPr>
              <w:t>起こる</w:t>
            </w:r>
            <w:r>
              <w:rPr>
                <w:rFonts w:hint="eastAsia"/>
              </w:rPr>
              <w:t>ため、厚い掛け物を避けていた。さらに時々</w:t>
            </w:r>
            <w:r w:rsidR="00EE780F">
              <w:rPr>
                <w:rFonts w:hint="eastAsia"/>
              </w:rPr>
              <w:t>微熱があったため、あえて体温を下げるために靴下を脱がせて調節することもあったが、施設サービス計画書に</w:t>
            </w:r>
            <w:r w:rsidR="00436FF3">
              <w:rPr>
                <w:rFonts w:hint="eastAsia"/>
              </w:rPr>
              <w:t>は</w:t>
            </w:r>
            <w:r w:rsidR="00EE780F">
              <w:rPr>
                <w:rFonts w:hint="eastAsia"/>
              </w:rPr>
              <w:t>記載はない。</w:t>
            </w:r>
          </w:p>
          <w:p w:rsidR="00BC3E6F" w:rsidRDefault="00DE33EA" w:rsidP="00B53A9C">
            <w:pPr>
              <w:pStyle w:val="a9"/>
              <w:numPr>
                <w:ilvl w:val="0"/>
                <w:numId w:val="43"/>
              </w:numPr>
              <w:ind w:leftChars="0" w:left="567" w:hanging="283"/>
            </w:pPr>
            <w:r>
              <w:rPr>
                <w:rFonts w:hint="eastAsia"/>
              </w:rPr>
              <w:t>ケアマネジャーは、</w:t>
            </w:r>
            <w:r w:rsidR="00C50556">
              <w:rPr>
                <w:rFonts w:hint="eastAsia"/>
              </w:rPr>
              <w:t>家族から</w:t>
            </w:r>
            <w:r w:rsidR="003C16AD">
              <w:rPr>
                <w:rFonts w:hint="eastAsia"/>
              </w:rPr>
              <w:t>「</w:t>
            </w:r>
            <w:r w:rsidR="001B6ED1">
              <w:rPr>
                <w:rFonts w:hint="eastAsia"/>
              </w:rPr>
              <w:t>薄い掛け物で寒いのではないか。</w:t>
            </w:r>
            <w:r w:rsidR="003C16AD">
              <w:rPr>
                <w:rFonts w:hint="eastAsia"/>
              </w:rPr>
              <w:t>靴下を履かせ</w:t>
            </w:r>
            <w:r w:rsidR="00EE780F">
              <w:rPr>
                <w:rFonts w:hint="eastAsia"/>
              </w:rPr>
              <w:t>ないから足が紫色になっていた。</w:t>
            </w:r>
            <w:r w:rsidR="001B6ED1">
              <w:rPr>
                <w:rFonts w:hint="eastAsia"/>
              </w:rPr>
              <w:t>職員に</w:t>
            </w:r>
            <w:r w:rsidR="00EE780F">
              <w:rPr>
                <w:rFonts w:hint="eastAsia"/>
              </w:rPr>
              <w:t>足が重なっているため鬱血していると言われた</w:t>
            </w:r>
            <w:r>
              <w:rPr>
                <w:rFonts w:hint="eastAsia"/>
              </w:rPr>
              <w:t>」と訴え</w:t>
            </w:r>
            <w:r w:rsidR="00436FF3">
              <w:rPr>
                <w:rFonts w:hint="eastAsia"/>
              </w:rPr>
              <w:t>があり、</w:t>
            </w:r>
            <w:r w:rsidR="001B6ED1">
              <w:rPr>
                <w:rFonts w:hint="eastAsia"/>
              </w:rPr>
              <w:t>掛け物の調整をしていること</w:t>
            </w:r>
            <w:r w:rsidR="000B5786">
              <w:rPr>
                <w:rFonts w:hint="eastAsia"/>
              </w:rPr>
              <w:t>と</w:t>
            </w:r>
            <w:r w:rsidR="00EE780F">
              <w:rPr>
                <w:rFonts w:hint="eastAsia"/>
              </w:rPr>
              <w:t>、足の重なりで褥瘡</w:t>
            </w:r>
            <w:r>
              <w:rPr>
                <w:rFonts w:hint="eastAsia"/>
              </w:rPr>
              <w:t>ができないよう気をつけ</w:t>
            </w:r>
            <w:r w:rsidR="000B5786">
              <w:rPr>
                <w:rFonts w:hint="eastAsia"/>
              </w:rPr>
              <w:t>てい</w:t>
            </w:r>
            <w:r>
              <w:rPr>
                <w:rFonts w:hint="eastAsia"/>
              </w:rPr>
              <w:t>る旨の</w:t>
            </w:r>
            <w:r w:rsidR="00810049">
              <w:rPr>
                <w:rFonts w:hint="eastAsia"/>
              </w:rPr>
              <w:t>説明をした。しかし、家族は</w:t>
            </w:r>
            <w:r w:rsidR="00EE780F">
              <w:rPr>
                <w:rFonts w:hint="eastAsia"/>
              </w:rPr>
              <w:t>納得</w:t>
            </w:r>
            <w:r w:rsidR="00C50556">
              <w:rPr>
                <w:rFonts w:hint="eastAsia"/>
              </w:rPr>
              <w:t>し</w:t>
            </w:r>
            <w:r>
              <w:rPr>
                <w:rFonts w:hint="eastAsia"/>
              </w:rPr>
              <w:t>ない</w:t>
            </w:r>
            <w:r w:rsidR="00EE780F">
              <w:rPr>
                <w:rFonts w:hint="eastAsia"/>
              </w:rPr>
              <w:t>ため、その日のうちに看護師長に報告した</w:t>
            </w:r>
            <w:r w:rsidR="0008599D">
              <w:rPr>
                <w:rFonts w:hint="eastAsia"/>
              </w:rPr>
              <w:t>が</w:t>
            </w:r>
            <w:r w:rsidR="00EE780F">
              <w:rPr>
                <w:rFonts w:hint="eastAsia"/>
              </w:rPr>
              <w:t>、</w:t>
            </w:r>
            <w:r w:rsidR="007928EE">
              <w:rPr>
                <w:rFonts w:hint="eastAsia"/>
              </w:rPr>
              <w:t>ケアマネジャーも報告を受けた看護師長も</w:t>
            </w:r>
            <w:r w:rsidR="00EE780F">
              <w:rPr>
                <w:rFonts w:hint="eastAsia"/>
              </w:rPr>
              <w:t>足の</w:t>
            </w:r>
            <w:r w:rsidR="007928EE">
              <w:rPr>
                <w:rFonts w:hint="eastAsia"/>
              </w:rPr>
              <w:t>状態は</w:t>
            </w:r>
            <w:r w:rsidR="001B6ED1">
              <w:rPr>
                <w:rFonts w:hint="eastAsia"/>
              </w:rPr>
              <w:t>確認し</w:t>
            </w:r>
            <w:r w:rsidR="000B5786">
              <w:rPr>
                <w:rFonts w:hint="eastAsia"/>
              </w:rPr>
              <w:t>なかった</w:t>
            </w:r>
            <w:r w:rsidR="008E35D3">
              <w:rPr>
                <w:rFonts w:hint="eastAsia"/>
              </w:rPr>
              <w:t>。</w:t>
            </w:r>
          </w:p>
          <w:p w:rsidR="00810049" w:rsidRDefault="00810049" w:rsidP="00810049">
            <w:pPr>
              <w:pStyle w:val="a9"/>
              <w:numPr>
                <w:ilvl w:val="0"/>
                <w:numId w:val="42"/>
              </w:numPr>
              <w:ind w:leftChars="0" w:left="567" w:hanging="283"/>
            </w:pPr>
            <w:r>
              <w:rPr>
                <w:rFonts w:hint="eastAsia"/>
              </w:rPr>
              <w:t>看護師長は、家族から足のことを</w:t>
            </w:r>
            <w:r w:rsidR="000B5786">
              <w:rPr>
                <w:rFonts w:hint="eastAsia"/>
              </w:rPr>
              <w:t>聞いているかと</w:t>
            </w:r>
            <w:r>
              <w:rPr>
                <w:rFonts w:hint="eastAsia"/>
              </w:rPr>
              <w:t>問われ</w:t>
            </w:r>
            <w:r w:rsidR="000B5786">
              <w:rPr>
                <w:rFonts w:hint="eastAsia"/>
              </w:rPr>
              <w:t>、すぐに状態を</w:t>
            </w:r>
            <w:r w:rsidR="00A22CD9">
              <w:rPr>
                <w:rFonts w:hint="eastAsia"/>
              </w:rPr>
              <w:t>確認すると</w:t>
            </w:r>
            <w:r>
              <w:rPr>
                <w:rFonts w:hint="eastAsia"/>
              </w:rPr>
              <w:t>、利用者の</w:t>
            </w:r>
            <w:r w:rsidR="00A22CD9">
              <w:rPr>
                <w:rFonts w:hint="eastAsia"/>
              </w:rPr>
              <w:t>左足母趾球に皮下出血があり</w:t>
            </w:r>
            <w:r>
              <w:rPr>
                <w:rFonts w:hint="eastAsia"/>
              </w:rPr>
              <w:t>、触ると冷感と苦痛表情があったため、血行障害と思われる</w:t>
            </w:r>
            <w:r w:rsidR="000B5786">
              <w:rPr>
                <w:rFonts w:hint="eastAsia"/>
              </w:rPr>
              <w:t>と</w:t>
            </w:r>
            <w:r>
              <w:rPr>
                <w:rFonts w:hint="eastAsia"/>
              </w:rPr>
              <w:t>伝え謝罪した。この時も家族は掛け物や靴下のことを言われたが、これまではやむを得ず必要</w:t>
            </w:r>
            <w:r w:rsidR="00DC223F">
              <w:rPr>
                <w:rFonts w:hint="eastAsia"/>
              </w:rPr>
              <w:t>な対応であったことへの理解を求めた。今後は足の保温に配慮し</w:t>
            </w:r>
            <w:r>
              <w:rPr>
                <w:rFonts w:hint="eastAsia"/>
              </w:rPr>
              <w:t>、医師と相談しながら対応する旨を家族に伝え了解を得</w:t>
            </w:r>
            <w:r w:rsidR="000B5786">
              <w:rPr>
                <w:rFonts w:hint="eastAsia"/>
              </w:rPr>
              <w:t>た</w:t>
            </w:r>
            <w:r>
              <w:rPr>
                <w:rFonts w:hint="eastAsia"/>
              </w:rPr>
              <w:t>。</w:t>
            </w:r>
          </w:p>
          <w:p w:rsidR="00810049" w:rsidRDefault="00810049" w:rsidP="00810049">
            <w:pPr>
              <w:pStyle w:val="a9"/>
              <w:numPr>
                <w:ilvl w:val="0"/>
                <w:numId w:val="42"/>
              </w:numPr>
              <w:ind w:leftChars="0" w:left="567" w:hanging="283"/>
            </w:pPr>
            <w:r>
              <w:rPr>
                <w:rFonts w:hint="eastAsia"/>
              </w:rPr>
              <w:t>看護師長は職員に足の件を伝え、ケア方法と注意点等の指示・指導を行い、施設長に報告し協力病院を受診。左足第１趾から４趾にかけて閉塞性動脈硬化症の診断にて、内服薬の処方と経過観察の指示</w:t>
            </w:r>
            <w:r w:rsidR="000B5786">
              <w:rPr>
                <w:rFonts w:hint="eastAsia"/>
              </w:rPr>
              <w:t>があった</w:t>
            </w:r>
            <w:r>
              <w:rPr>
                <w:rFonts w:hint="eastAsia"/>
              </w:rPr>
              <w:t>。</w:t>
            </w:r>
          </w:p>
          <w:p w:rsidR="00810049" w:rsidRDefault="00810049" w:rsidP="00810049">
            <w:pPr>
              <w:pStyle w:val="a9"/>
              <w:numPr>
                <w:ilvl w:val="0"/>
                <w:numId w:val="42"/>
              </w:numPr>
              <w:tabs>
                <w:tab w:val="left" w:pos="142"/>
              </w:tabs>
              <w:ind w:leftChars="0" w:left="567" w:hanging="283"/>
            </w:pPr>
            <w:r>
              <w:rPr>
                <w:rFonts w:hint="eastAsia"/>
              </w:rPr>
              <w:t>月末、左足第１趾増悪のため</w:t>
            </w:r>
            <w:r w:rsidR="000B5786">
              <w:rPr>
                <w:rFonts w:hint="eastAsia"/>
              </w:rPr>
              <w:t>他</w:t>
            </w:r>
            <w:r>
              <w:rPr>
                <w:rFonts w:hint="eastAsia"/>
              </w:rPr>
              <w:t>病院</w:t>
            </w:r>
            <w:r w:rsidR="000B5786">
              <w:rPr>
                <w:rFonts w:hint="eastAsia"/>
              </w:rPr>
              <w:t>に</w:t>
            </w:r>
            <w:r>
              <w:rPr>
                <w:rFonts w:hint="eastAsia"/>
              </w:rPr>
              <w:t>入院のため退所となる。医師は家族に「病状の進行は個人差があり、動</w:t>
            </w:r>
            <w:r w:rsidR="00DC223F">
              <w:rPr>
                <w:rFonts w:hint="eastAsia"/>
              </w:rPr>
              <w:t>脈硬化は対応の早さだけで改善されるものではない」などと説明し</w:t>
            </w:r>
            <w:r>
              <w:rPr>
                <w:rFonts w:hint="eastAsia"/>
              </w:rPr>
              <w:t>たが、納得した様子ではなかった。</w:t>
            </w:r>
          </w:p>
          <w:p w:rsidR="00C92DCE" w:rsidRDefault="00C92DCE" w:rsidP="00C92DCE">
            <w:pPr>
              <w:ind w:firstLineChars="100" w:firstLine="210"/>
            </w:pPr>
            <w:r>
              <w:rPr>
                <w:rFonts w:hint="eastAsia"/>
              </w:rPr>
              <w:t>２　苦情対応の経過について</w:t>
            </w:r>
          </w:p>
          <w:p w:rsidR="00C92DCE" w:rsidRDefault="00C92DCE" w:rsidP="00C92DCE">
            <w:pPr>
              <w:pStyle w:val="a9"/>
              <w:numPr>
                <w:ilvl w:val="0"/>
                <w:numId w:val="42"/>
              </w:numPr>
              <w:ind w:leftChars="0" w:left="567" w:hanging="283"/>
            </w:pPr>
            <w:r>
              <w:rPr>
                <w:rFonts w:hint="eastAsia"/>
              </w:rPr>
              <w:t>退所後に家族から、記録の情報開示を求められた。施設は苦情申し立てとして受理し「クレーム・要望報告書」に記録を開示する旨を記載したが、経過記録はない。</w:t>
            </w:r>
          </w:p>
          <w:p w:rsidR="00810049" w:rsidRPr="00810049" w:rsidRDefault="00C92DCE" w:rsidP="006D4DEA">
            <w:pPr>
              <w:tabs>
                <w:tab w:val="left" w:pos="621"/>
              </w:tabs>
              <w:ind w:leftChars="300" w:left="630"/>
            </w:pPr>
            <w:r>
              <w:rPr>
                <w:rFonts w:hint="eastAsia"/>
              </w:rPr>
              <w:t>情報開示後、話し合いを行ったが、家族は「治療の遅れで悪化した。訴えた時に対応してくれればこんなことにはならなかったのではないか」との見解だった。施設が異変に気づかなかったことは事実なので謝罪し、</w:t>
            </w:r>
            <w:r w:rsidR="006D4DEA">
              <w:rPr>
                <w:rFonts w:hint="eastAsia"/>
              </w:rPr>
              <w:t>検討することで終了した。</w:t>
            </w:r>
          </w:p>
        </w:tc>
      </w:tr>
      <w:tr w:rsidR="00337371" w:rsidRPr="00AD62D1" w:rsidTr="006D4DEA">
        <w:trPr>
          <w:cantSplit/>
          <w:trHeight w:val="1402"/>
        </w:trPr>
        <w:tc>
          <w:tcPr>
            <w:tcW w:w="8601" w:type="dxa"/>
            <w:gridSpan w:val="3"/>
            <w:tcBorders>
              <w:top w:val="single" w:sz="4" w:space="0" w:color="auto"/>
              <w:left w:val="single" w:sz="12" w:space="0" w:color="auto"/>
              <w:bottom w:val="single" w:sz="4" w:space="0" w:color="auto"/>
              <w:right w:val="single" w:sz="12" w:space="0" w:color="auto"/>
            </w:tcBorders>
          </w:tcPr>
          <w:p w:rsidR="00337371" w:rsidRDefault="00337371" w:rsidP="00EE780F">
            <w:pPr>
              <w:pStyle w:val="a9"/>
              <w:numPr>
                <w:ilvl w:val="0"/>
                <w:numId w:val="42"/>
              </w:numPr>
              <w:ind w:leftChars="0" w:left="567" w:hanging="283"/>
            </w:pPr>
            <w:r>
              <w:rPr>
                <w:rFonts w:hint="eastAsia"/>
              </w:rPr>
              <w:lastRenderedPageBreak/>
              <w:t>保険会社に確認すると保険</w:t>
            </w:r>
            <w:r w:rsidR="000D7D8D">
              <w:rPr>
                <w:rFonts w:hint="eastAsia"/>
              </w:rPr>
              <w:t>対応</w:t>
            </w:r>
            <w:r>
              <w:rPr>
                <w:rFonts w:hint="eastAsia"/>
              </w:rPr>
              <w:t>は難しいとのことだったため、見舞金を</w:t>
            </w:r>
            <w:r w:rsidR="00877006">
              <w:rPr>
                <w:rFonts w:hint="eastAsia"/>
              </w:rPr>
              <w:t>出すことにし、</w:t>
            </w:r>
            <w:r w:rsidR="00E61486">
              <w:rPr>
                <w:rFonts w:hint="eastAsia"/>
              </w:rPr>
              <w:t>謝罪</w:t>
            </w:r>
            <w:r w:rsidR="006D4DEA">
              <w:rPr>
                <w:rFonts w:hint="eastAsia"/>
              </w:rPr>
              <w:t>とともに</w:t>
            </w:r>
            <w:r w:rsidR="00770D8B">
              <w:rPr>
                <w:rFonts w:hint="eastAsia"/>
              </w:rPr>
              <w:t>渡した</w:t>
            </w:r>
            <w:r>
              <w:rPr>
                <w:rFonts w:hint="eastAsia"/>
              </w:rPr>
              <w:t>。</w:t>
            </w:r>
          </w:p>
          <w:p w:rsidR="00337371" w:rsidRPr="00425701" w:rsidRDefault="00337371" w:rsidP="00425701">
            <w:pPr>
              <w:pStyle w:val="a9"/>
              <w:numPr>
                <w:ilvl w:val="0"/>
                <w:numId w:val="42"/>
              </w:numPr>
              <w:ind w:leftChars="0" w:left="567" w:hanging="283"/>
            </w:pPr>
            <w:r>
              <w:rPr>
                <w:rFonts w:hint="eastAsia"/>
              </w:rPr>
              <w:t>その後</w:t>
            </w:r>
            <w:r w:rsidR="006D4DEA">
              <w:rPr>
                <w:rFonts w:hint="eastAsia"/>
              </w:rPr>
              <w:t>に</w:t>
            </w:r>
            <w:r>
              <w:rPr>
                <w:rFonts w:hint="eastAsia"/>
              </w:rPr>
              <w:t>、家族より治療費や慰謝料の請求があり、施設としては法的な対応でしか解決しないものと判断し、家族にその旨を伝えた</w:t>
            </w:r>
            <w:r w:rsidR="00425701">
              <w:rPr>
                <w:rFonts w:hint="eastAsia"/>
              </w:rPr>
              <w:t>。</w:t>
            </w:r>
          </w:p>
        </w:tc>
      </w:tr>
      <w:tr w:rsidR="00EB6B56" w:rsidTr="00425701">
        <w:trPr>
          <w:cantSplit/>
          <w:trHeight w:val="9204"/>
        </w:trPr>
        <w:tc>
          <w:tcPr>
            <w:tcW w:w="8601" w:type="dxa"/>
            <w:gridSpan w:val="3"/>
            <w:tcBorders>
              <w:top w:val="single" w:sz="4" w:space="0" w:color="auto"/>
              <w:left w:val="single" w:sz="12" w:space="0" w:color="auto"/>
              <w:bottom w:val="single" w:sz="4" w:space="0" w:color="auto"/>
              <w:right w:val="single" w:sz="12" w:space="0" w:color="auto"/>
            </w:tcBorders>
          </w:tcPr>
          <w:p w:rsidR="005F64D3" w:rsidRDefault="005F64D3" w:rsidP="005F64D3">
            <w:pPr>
              <w:rPr>
                <w:sz w:val="22"/>
              </w:rPr>
            </w:pPr>
            <w:r>
              <w:rPr>
                <w:rFonts w:hint="eastAsia"/>
                <w:b/>
                <w:sz w:val="22"/>
              </w:rPr>
              <w:t>【指導及び助言】</w:t>
            </w:r>
          </w:p>
          <w:p w:rsidR="00EE780F" w:rsidRPr="000D2619" w:rsidRDefault="004F6577" w:rsidP="004F6577">
            <w:pPr>
              <w:tabs>
                <w:tab w:val="left" w:pos="142"/>
              </w:tabs>
              <w:ind w:firstLineChars="100" w:firstLine="210"/>
              <w:rPr>
                <w:szCs w:val="21"/>
              </w:rPr>
            </w:pPr>
            <w:r>
              <w:rPr>
                <w:rFonts w:hint="eastAsia"/>
                <w:szCs w:val="21"/>
              </w:rPr>
              <w:t>１</w:t>
            </w:r>
            <w:r w:rsidR="008E374D">
              <w:rPr>
                <w:rFonts w:hint="eastAsia"/>
                <w:szCs w:val="21"/>
              </w:rPr>
              <w:t xml:space="preserve">　</w:t>
            </w:r>
            <w:r w:rsidR="00EE780F" w:rsidRPr="000D2619">
              <w:rPr>
                <w:rFonts w:hint="eastAsia"/>
                <w:szCs w:val="21"/>
              </w:rPr>
              <w:t>状態把握と対応について</w:t>
            </w:r>
          </w:p>
          <w:p w:rsidR="00EE780F" w:rsidRPr="000D2619" w:rsidRDefault="006243DB" w:rsidP="00EE780F">
            <w:pPr>
              <w:ind w:leftChars="202" w:left="424" w:firstLineChars="100" w:firstLine="210"/>
              <w:rPr>
                <w:szCs w:val="21"/>
              </w:rPr>
            </w:pPr>
            <w:r>
              <w:rPr>
                <w:rFonts w:hint="eastAsia"/>
                <w:szCs w:val="21"/>
              </w:rPr>
              <w:t>家族は</w:t>
            </w:r>
            <w:r w:rsidR="00C87BA9">
              <w:rPr>
                <w:rFonts w:hint="eastAsia"/>
                <w:szCs w:val="21"/>
              </w:rPr>
              <w:t>月末に利用者の左足</w:t>
            </w:r>
            <w:r w:rsidR="00EE780F" w:rsidRPr="000D2619">
              <w:rPr>
                <w:rFonts w:hint="eastAsia"/>
                <w:szCs w:val="21"/>
              </w:rPr>
              <w:t>の異変を指摘したと訴えてい</w:t>
            </w:r>
            <w:r w:rsidR="00C50556">
              <w:rPr>
                <w:rFonts w:hint="eastAsia"/>
                <w:szCs w:val="21"/>
              </w:rPr>
              <w:t>るが</w:t>
            </w:r>
            <w:r w:rsidR="00C87BA9">
              <w:rPr>
                <w:rFonts w:hint="eastAsia"/>
                <w:szCs w:val="21"/>
              </w:rPr>
              <w:t>、施設の申し送りや介護記録にその際のやりとりや利用者の左足</w:t>
            </w:r>
            <w:r w:rsidR="00EE780F" w:rsidRPr="000D2619">
              <w:rPr>
                <w:rFonts w:hint="eastAsia"/>
                <w:szCs w:val="21"/>
              </w:rPr>
              <w:t>の状</w:t>
            </w:r>
            <w:r w:rsidR="00C87BA9">
              <w:rPr>
                <w:rFonts w:hint="eastAsia"/>
                <w:szCs w:val="21"/>
              </w:rPr>
              <w:t>態について記載はなく、訪問調査時の聴き取りにおいても、職員は左足の</w:t>
            </w:r>
            <w:r w:rsidR="00EE780F" w:rsidRPr="000D2619">
              <w:rPr>
                <w:rFonts w:hint="eastAsia"/>
                <w:szCs w:val="21"/>
              </w:rPr>
              <w:t>異変</w:t>
            </w:r>
            <w:r>
              <w:rPr>
                <w:rFonts w:hint="eastAsia"/>
                <w:szCs w:val="21"/>
              </w:rPr>
              <w:t>については何も聞いておらず知らなかったと回答していることから、</w:t>
            </w:r>
            <w:r w:rsidR="00C87BA9">
              <w:rPr>
                <w:rFonts w:hint="eastAsia"/>
                <w:szCs w:val="21"/>
              </w:rPr>
              <w:t>職員は左足</w:t>
            </w:r>
            <w:r w:rsidR="00EE780F" w:rsidRPr="000D2619">
              <w:rPr>
                <w:rFonts w:hint="eastAsia"/>
                <w:szCs w:val="21"/>
              </w:rPr>
              <w:t>の異常を把握していなかったと思われ</w:t>
            </w:r>
            <w:r w:rsidR="00C50556">
              <w:rPr>
                <w:rFonts w:hint="eastAsia"/>
                <w:szCs w:val="21"/>
              </w:rPr>
              <w:t>る。</w:t>
            </w:r>
          </w:p>
          <w:p w:rsidR="00425701" w:rsidRDefault="00EE780F" w:rsidP="00EE780F">
            <w:pPr>
              <w:ind w:leftChars="202" w:left="424" w:firstLineChars="100" w:firstLine="210"/>
              <w:rPr>
                <w:szCs w:val="21"/>
              </w:rPr>
            </w:pPr>
            <w:r w:rsidRPr="000D2619">
              <w:rPr>
                <w:rFonts w:hint="eastAsia"/>
                <w:szCs w:val="21"/>
              </w:rPr>
              <w:t>施設は、家族から掛け物や靴下に対しての要望とのみ受け止めており、職員はてんかん発作の予防のために掛け</w:t>
            </w:r>
            <w:r w:rsidR="006243DB">
              <w:rPr>
                <w:rFonts w:hint="eastAsia"/>
                <w:szCs w:val="21"/>
              </w:rPr>
              <w:t>物等を調整していると繰り返し家族に対して説明をしているが、</w:t>
            </w:r>
            <w:r w:rsidR="002A7E2F">
              <w:rPr>
                <w:rFonts w:hint="eastAsia"/>
                <w:szCs w:val="21"/>
              </w:rPr>
              <w:t>利用者の状態を観察した記録や施設サービス計画書に記載は</w:t>
            </w:r>
            <w:r w:rsidR="00B55677">
              <w:rPr>
                <w:rFonts w:hint="eastAsia"/>
                <w:szCs w:val="21"/>
              </w:rPr>
              <w:t>なかった。</w:t>
            </w:r>
          </w:p>
          <w:p w:rsidR="00EE780F" w:rsidRPr="000D2619" w:rsidRDefault="00B55677" w:rsidP="00EE780F">
            <w:pPr>
              <w:ind w:leftChars="202" w:left="424" w:firstLineChars="100" w:firstLine="210"/>
              <w:rPr>
                <w:szCs w:val="21"/>
              </w:rPr>
            </w:pPr>
            <w:r>
              <w:rPr>
                <w:rFonts w:hint="eastAsia"/>
                <w:szCs w:val="21"/>
              </w:rPr>
              <w:t>家族は翌</w:t>
            </w:r>
            <w:r w:rsidR="002A7E2F">
              <w:rPr>
                <w:rFonts w:hint="eastAsia"/>
                <w:szCs w:val="21"/>
              </w:rPr>
              <w:t>月初めに</w:t>
            </w:r>
            <w:r w:rsidR="00EE780F" w:rsidRPr="000D2619">
              <w:rPr>
                <w:rFonts w:hint="eastAsia"/>
                <w:szCs w:val="21"/>
              </w:rPr>
              <w:t>ケアマネジャーに訴えてい</w:t>
            </w:r>
            <w:r w:rsidR="009956BB">
              <w:rPr>
                <w:rFonts w:hint="eastAsia"/>
                <w:szCs w:val="21"/>
              </w:rPr>
              <w:t>るが</w:t>
            </w:r>
            <w:r w:rsidR="00EE780F" w:rsidRPr="000D2619">
              <w:rPr>
                <w:rFonts w:hint="eastAsia"/>
                <w:szCs w:val="21"/>
              </w:rPr>
              <w:t>、ケアマネジ</w:t>
            </w:r>
            <w:r w:rsidR="00C87BA9">
              <w:rPr>
                <w:rFonts w:hint="eastAsia"/>
                <w:szCs w:val="21"/>
              </w:rPr>
              <w:t>ャーも報告を受けた看護師長も左足</w:t>
            </w:r>
            <w:r w:rsidR="002A7E2F">
              <w:rPr>
                <w:rFonts w:hint="eastAsia"/>
                <w:szCs w:val="21"/>
              </w:rPr>
              <w:t>の状態を確認しておらず、</w:t>
            </w:r>
            <w:r w:rsidR="00EE780F" w:rsidRPr="000D2619">
              <w:rPr>
                <w:rFonts w:hint="eastAsia"/>
                <w:szCs w:val="21"/>
              </w:rPr>
              <w:t>再度家族からの指摘を受けて</w:t>
            </w:r>
            <w:r w:rsidR="002A7E2F">
              <w:rPr>
                <w:rFonts w:hint="eastAsia"/>
                <w:szCs w:val="21"/>
              </w:rPr>
              <w:t>ようやく</w:t>
            </w:r>
            <w:r w:rsidR="00C87BA9">
              <w:rPr>
                <w:rFonts w:hint="eastAsia"/>
                <w:szCs w:val="21"/>
              </w:rPr>
              <w:t>利用者の左足</w:t>
            </w:r>
            <w:r w:rsidR="00EE780F" w:rsidRPr="000D2619">
              <w:rPr>
                <w:rFonts w:hint="eastAsia"/>
                <w:szCs w:val="21"/>
              </w:rPr>
              <w:t>を観察し異常の発見に至ってい</w:t>
            </w:r>
            <w:r>
              <w:rPr>
                <w:rFonts w:hint="eastAsia"/>
                <w:szCs w:val="21"/>
              </w:rPr>
              <w:t>る。</w:t>
            </w:r>
          </w:p>
          <w:p w:rsidR="00EE780F" w:rsidRPr="000D2619" w:rsidRDefault="00EE780F" w:rsidP="00EE780F">
            <w:pPr>
              <w:ind w:leftChars="202" w:left="424" w:firstLineChars="100" w:firstLine="210"/>
              <w:rPr>
                <w:szCs w:val="21"/>
              </w:rPr>
            </w:pPr>
            <w:r w:rsidRPr="000D2619">
              <w:rPr>
                <w:rFonts w:hint="eastAsia"/>
                <w:szCs w:val="21"/>
              </w:rPr>
              <w:t>日頃からどうしたら早く異常を発見できるのか、申し送りや記録など各職員間の連携のあり方に問題はなかったのか、要望を受け止めて実際に状態を観察したうえで家族に説明を</w:t>
            </w:r>
            <w:r w:rsidR="00B55677">
              <w:rPr>
                <w:rFonts w:hint="eastAsia"/>
                <w:szCs w:val="21"/>
              </w:rPr>
              <w:t>していたのか、これまでの施設の対応について検証する必要がある</w:t>
            </w:r>
            <w:r w:rsidRPr="000D2619">
              <w:rPr>
                <w:rFonts w:hint="eastAsia"/>
                <w:szCs w:val="21"/>
              </w:rPr>
              <w:t>。</w:t>
            </w:r>
          </w:p>
          <w:p w:rsidR="008D1703" w:rsidRPr="00425701" w:rsidRDefault="00EE780F" w:rsidP="00425701">
            <w:pPr>
              <w:ind w:leftChars="202" w:left="424" w:firstLineChars="100" w:firstLine="210"/>
              <w:rPr>
                <w:szCs w:val="21"/>
              </w:rPr>
            </w:pPr>
            <w:r w:rsidRPr="000D2619">
              <w:rPr>
                <w:rFonts w:hint="eastAsia"/>
                <w:szCs w:val="21"/>
              </w:rPr>
              <w:t>今後は、利用者及び家族からの要望や利用者の状態に変化があった際には、</w:t>
            </w:r>
            <w:r w:rsidR="009956BB">
              <w:rPr>
                <w:rFonts w:hint="eastAsia"/>
                <w:szCs w:val="21"/>
              </w:rPr>
              <w:t>速やかに状態を観察したうえで、</w:t>
            </w:r>
            <w:r w:rsidRPr="000D2619">
              <w:rPr>
                <w:rFonts w:hint="eastAsia"/>
                <w:szCs w:val="21"/>
              </w:rPr>
              <w:t>状</w:t>
            </w:r>
            <w:r w:rsidR="009956BB">
              <w:rPr>
                <w:rFonts w:hint="eastAsia"/>
                <w:szCs w:val="21"/>
              </w:rPr>
              <w:t>況の説明や対処等について検討したことを家族に説明し、</w:t>
            </w:r>
            <w:r w:rsidRPr="000D2619">
              <w:rPr>
                <w:rFonts w:hint="eastAsia"/>
                <w:szCs w:val="21"/>
              </w:rPr>
              <w:t>確実に職員間で情報を共有し適切に対応できるよう体制を整えてサービスの質の向上に努め</w:t>
            </w:r>
            <w:r w:rsidR="00B55677">
              <w:rPr>
                <w:rFonts w:hint="eastAsia"/>
                <w:szCs w:val="21"/>
              </w:rPr>
              <w:t>ること</w:t>
            </w:r>
            <w:r w:rsidRPr="000D2619">
              <w:rPr>
                <w:rFonts w:hint="eastAsia"/>
                <w:szCs w:val="21"/>
              </w:rPr>
              <w:t>。</w:t>
            </w:r>
          </w:p>
          <w:p w:rsidR="008D1703" w:rsidRPr="000D2619" w:rsidRDefault="008D1703" w:rsidP="004F6577">
            <w:pPr>
              <w:ind w:firstLineChars="100" w:firstLine="210"/>
              <w:rPr>
                <w:szCs w:val="21"/>
              </w:rPr>
            </w:pPr>
            <w:r>
              <w:rPr>
                <w:rFonts w:hint="eastAsia"/>
                <w:szCs w:val="21"/>
              </w:rPr>
              <w:t xml:space="preserve">２　</w:t>
            </w:r>
            <w:r w:rsidRPr="000D2619">
              <w:rPr>
                <w:rFonts w:hint="eastAsia"/>
                <w:szCs w:val="21"/>
              </w:rPr>
              <w:t>苦情対応について</w:t>
            </w:r>
          </w:p>
          <w:p w:rsidR="008D1703" w:rsidRPr="000D2619" w:rsidRDefault="008D1703" w:rsidP="00EE780F">
            <w:pPr>
              <w:ind w:leftChars="202" w:left="424" w:firstLine="2"/>
              <w:rPr>
                <w:szCs w:val="21"/>
              </w:rPr>
            </w:pPr>
            <w:r w:rsidRPr="000D2619">
              <w:rPr>
                <w:rFonts w:hint="eastAsia"/>
                <w:szCs w:val="21"/>
              </w:rPr>
              <w:t xml:space="preserve">　施設は、家族から要望があった時点できちんと対応すべきだったと思われ</w:t>
            </w:r>
            <w:r>
              <w:rPr>
                <w:rFonts w:hint="eastAsia"/>
                <w:szCs w:val="21"/>
              </w:rPr>
              <w:t>る</w:t>
            </w:r>
            <w:r w:rsidRPr="000D2619">
              <w:rPr>
                <w:rFonts w:hint="eastAsia"/>
                <w:szCs w:val="21"/>
              </w:rPr>
              <w:t>。今回の苦情申し立てにかかる事実に対</w:t>
            </w:r>
            <w:r>
              <w:rPr>
                <w:rFonts w:hint="eastAsia"/>
                <w:szCs w:val="21"/>
              </w:rPr>
              <w:t>して、施設でどのように検証等が行われたのか、苦情対応の記録がないため</w:t>
            </w:r>
            <w:r w:rsidRPr="000D2619">
              <w:rPr>
                <w:rFonts w:hint="eastAsia"/>
                <w:szCs w:val="21"/>
              </w:rPr>
              <w:t>確認できず、また、</w:t>
            </w:r>
            <w:r>
              <w:rPr>
                <w:rFonts w:hint="eastAsia"/>
                <w:szCs w:val="21"/>
              </w:rPr>
              <w:t>本会の</w:t>
            </w:r>
            <w:r w:rsidRPr="000D2619">
              <w:rPr>
                <w:rFonts w:hint="eastAsia"/>
                <w:szCs w:val="21"/>
              </w:rPr>
              <w:t>訪問調査</w:t>
            </w:r>
            <w:r w:rsidR="00425701">
              <w:rPr>
                <w:rFonts w:hint="eastAsia"/>
                <w:szCs w:val="21"/>
              </w:rPr>
              <w:t>の時点</w:t>
            </w:r>
            <w:r w:rsidRPr="000D2619">
              <w:rPr>
                <w:rFonts w:hint="eastAsia"/>
                <w:szCs w:val="21"/>
              </w:rPr>
              <w:t>においても苦情内容について事実確認をしていない状況が見られ、家族に十分検討した結果を伝えたとは言え</w:t>
            </w:r>
            <w:r>
              <w:rPr>
                <w:rFonts w:hint="eastAsia"/>
                <w:szCs w:val="21"/>
              </w:rPr>
              <w:t>ない。</w:t>
            </w:r>
          </w:p>
          <w:p w:rsidR="008D1703" w:rsidRPr="000D2619" w:rsidRDefault="009D5EF9" w:rsidP="00425701">
            <w:pPr>
              <w:ind w:leftChars="202" w:left="424" w:firstLineChars="100" w:firstLine="210"/>
              <w:rPr>
                <w:szCs w:val="21"/>
              </w:rPr>
            </w:pPr>
            <w:r>
              <w:rPr>
                <w:rFonts w:hint="eastAsia"/>
                <w:szCs w:val="21"/>
              </w:rPr>
              <w:t>今後は、利用者及び家族と職員の認識に差が</w:t>
            </w:r>
            <w:r w:rsidR="008D1703" w:rsidRPr="000D2619">
              <w:rPr>
                <w:rFonts w:hint="eastAsia"/>
                <w:szCs w:val="21"/>
              </w:rPr>
              <w:t>生じないように事実関係の確認や原因の究明等を迅速かつ適切に行い、把握した事実をもとに対応策や再発防止策などを検討し、利用者等に対して懇切丁寧に説明するなど適切に対応</w:t>
            </w:r>
            <w:r w:rsidR="008D1703">
              <w:rPr>
                <w:rFonts w:hint="eastAsia"/>
                <w:szCs w:val="21"/>
              </w:rPr>
              <w:t>すること。</w:t>
            </w:r>
          </w:p>
          <w:p w:rsidR="008D1703" w:rsidRPr="000D2619" w:rsidRDefault="008D1703" w:rsidP="004F6577">
            <w:pPr>
              <w:ind w:firstLineChars="100" w:firstLine="210"/>
              <w:rPr>
                <w:szCs w:val="21"/>
              </w:rPr>
            </w:pPr>
            <w:r>
              <w:rPr>
                <w:rFonts w:hint="eastAsia"/>
                <w:szCs w:val="21"/>
              </w:rPr>
              <w:t xml:space="preserve">３　</w:t>
            </w:r>
            <w:r w:rsidRPr="000D2619">
              <w:rPr>
                <w:rFonts w:hint="eastAsia"/>
                <w:szCs w:val="21"/>
              </w:rPr>
              <w:t xml:space="preserve">記録について　</w:t>
            </w:r>
          </w:p>
          <w:p w:rsidR="008D1703" w:rsidRPr="000D2619" w:rsidRDefault="008D1703" w:rsidP="00EE780F">
            <w:pPr>
              <w:autoSpaceDE w:val="0"/>
              <w:autoSpaceDN w:val="0"/>
              <w:adjustRightInd w:val="0"/>
              <w:ind w:leftChars="202" w:left="424" w:firstLineChars="100" w:firstLine="210"/>
              <w:jc w:val="left"/>
              <w:rPr>
                <w:szCs w:val="21"/>
              </w:rPr>
            </w:pPr>
            <w:r w:rsidRPr="000D2619">
              <w:rPr>
                <w:rFonts w:hint="eastAsia"/>
                <w:szCs w:val="21"/>
              </w:rPr>
              <w:t>記録は施設が提供したサービスの具体的な内容や、利用者の状態を適切に把握するために重要なもので、状態悪化や苦情等の対応を実証するもので</w:t>
            </w:r>
            <w:r>
              <w:rPr>
                <w:rFonts w:hint="eastAsia"/>
                <w:szCs w:val="21"/>
              </w:rPr>
              <w:t>ある</w:t>
            </w:r>
            <w:r w:rsidRPr="000D2619">
              <w:rPr>
                <w:rFonts w:hint="eastAsia"/>
                <w:szCs w:val="21"/>
              </w:rPr>
              <w:t>。また、利用者及び家族等からサービス提供状況等の説明を求められた時の説明資料とな</w:t>
            </w:r>
            <w:r>
              <w:rPr>
                <w:rFonts w:hint="eastAsia"/>
                <w:szCs w:val="21"/>
              </w:rPr>
              <w:t>る。</w:t>
            </w:r>
          </w:p>
          <w:p w:rsidR="00611518" w:rsidRPr="00425701" w:rsidRDefault="008D1703" w:rsidP="00425701">
            <w:pPr>
              <w:autoSpaceDE w:val="0"/>
              <w:autoSpaceDN w:val="0"/>
              <w:adjustRightInd w:val="0"/>
              <w:ind w:leftChars="202" w:left="424" w:firstLineChars="100" w:firstLine="210"/>
              <w:jc w:val="left"/>
              <w:rPr>
                <w:rFonts w:ascii="ＭＳ 明朝" w:hAnsi="ＭＳ 明朝" w:cs="ＭＳゴシック"/>
                <w:kern w:val="0"/>
                <w:szCs w:val="21"/>
              </w:rPr>
            </w:pPr>
            <w:r w:rsidRPr="000D2619">
              <w:rPr>
                <w:rFonts w:hint="eastAsia"/>
                <w:szCs w:val="21"/>
              </w:rPr>
              <w:t>今後は、必要な情報が的確に残るよう記録を整備</w:t>
            </w:r>
            <w:r>
              <w:rPr>
                <w:rFonts w:hint="eastAsia"/>
                <w:szCs w:val="21"/>
              </w:rPr>
              <w:t>すること。</w:t>
            </w:r>
          </w:p>
        </w:tc>
      </w:tr>
      <w:tr w:rsidR="00425701" w:rsidTr="00425701">
        <w:trPr>
          <w:cantSplit/>
          <w:trHeight w:val="3254"/>
        </w:trPr>
        <w:tc>
          <w:tcPr>
            <w:tcW w:w="8601" w:type="dxa"/>
            <w:gridSpan w:val="3"/>
            <w:tcBorders>
              <w:top w:val="single" w:sz="4" w:space="0" w:color="auto"/>
              <w:left w:val="single" w:sz="12" w:space="0" w:color="auto"/>
              <w:bottom w:val="single" w:sz="4" w:space="0" w:color="auto"/>
              <w:right w:val="single" w:sz="12" w:space="0" w:color="auto"/>
            </w:tcBorders>
          </w:tcPr>
          <w:p w:rsidR="00425701" w:rsidRDefault="00425701" w:rsidP="00425701">
            <w:pPr>
              <w:tabs>
                <w:tab w:val="left" w:pos="720"/>
              </w:tabs>
              <w:rPr>
                <w:rFonts w:ascii="ＭＳ 明朝" w:hAnsi="ＭＳ 明朝"/>
                <w:b/>
                <w:sz w:val="22"/>
                <w:szCs w:val="22"/>
              </w:rPr>
            </w:pPr>
            <w:r w:rsidRPr="00BC1B32">
              <w:rPr>
                <w:rFonts w:ascii="ＭＳ 明朝" w:hAnsi="ＭＳ 明朝" w:hint="eastAsia"/>
                <w:b/>
                <w:sz w:val="22"/>
                <w:szCs w:val="22"/>
              </w:rPr>
              <w:t>【改善状況報告】</w:t>
            </w:r>
          </w:p>
          <w:p w:rsidR="00425701" w:rsidRDefault="00425701" w:rsidP="00425701">
            <w:pPr>
              <w:ind w:left="210" w:hangingChars="100" w:hanging="210"/>
            </w:pPr>
            <w:r w:rsidRPr="009621AA">
              <w:rPr>
                <w:rFonts w:hint="eastAsia"/>
              </w:rPr>
              <w:t xml:space="preserve"> </w:t>
            </w:r>
            <w:r>
              <w:rPr>
                <w:rFonts w:hint="eastAsia"/>
              </w:rPr>
              <w:t>１　状態把握の対応と苦情対応について</w:t>
            </w:r>
          </w:p>
          <w:p w:rsidR="00425701" w:rsidRDefault="00425701" w:rsidP="00425701">
            <w:pPr>
              <w:ind w:left="422" w:hangingChars="201" w:hanging="422"/>
            </w:pPr>
            <w:r>
              <w:rPr>
                <w:rFonts w:hint="eastAsia"/>
              </w:rPr>
              <w:t xml:space="preserve">　・利用者又は家族からの要望や相談或いは状態変化に関する情報について速やかな対応をする。</w:t>
            </w:r>
          </w:p>
          <w:p w:rsidR="00425701" w:rsidRDefault="00425701" w:rsidP="00425701">
            <w:pPr>
              <w:ind w:left="422" w:hangingChars="201" w:hanging="422"/>
            </w:pPr>
            <w:r>
              <w:rPr>
                <w:rFonts w:hint="eastAsia"/>
              </w:rPr>
              <w:t xml:space="preserve">　・職員は利用者又は家族からの要望に対して、その場で独自の見解を述べ</w:t>
            </w:r>
            <w:r w:rsidR="00683E77">
              <w:rPr>
                <w:rFonts w:hint="eastAsia"/>
              </w:rPr>
              <w:t>るなど</w:t>
            </w:r>
            <w:r>
              <w:rPr>
                <w:rFonts w:hint="eastAsia"/>
              </w:rPr>
              <w:t>確認をせずに曖昧な回答をしない。</w:t>
            </w:r>
          </w:p>
          <w:p w:rsidR="00425701" w:rsidRDefault="00425701" w:rsidP="00425701">
            <w:pPr>
              <w:ind w:left="422" w:hangingChars="201" w:hanging="422"/>
            </w:pPr>
            <w:r>
              <w:rPr>
                <w:rFonts w:hint="eastAsia"/>
              </w:rPr>
              <w:t xml:space="preserve">　・些細な要望等であっても苦情に発展する可能性を踏まえ、また改善の機会を得たものと捉え協議する。</w:t>
            </w:r>
          </w:p>
          <w:p w:rsidR="00425701" w:rsidRDefault="00425701" w:rsidP="00683E77">
            <w:pPr>
              <w:ind w:left="466" w:hangingChars="222" w:hanging="466"/>
            </w:pPr>
            <w:r>
              <w:rPr>
                <w:rFonts w:hint="eastAsia"/>
              </w:rPr>
              <w:t xml:space="preserve">　・要望等に対しては、個人の主観を交えることなく客観的に記録に残し、必ず上司並びに関係職員に対して報告・連絡・相談を徹底する。</w:t>
            </w:r>
          </w:p>
          <w:p w:rsidR="00683E77" w:rsidRDefault="00683E77" w:rsidP="00683E77">
            <w:pPr>
              <w:ind w:leftChars="20" w:left="466" w:hangingChars="202" w:hanging="424"/>
              <w:rPr>
                <w:b/>
                <w:sz w:val="22"/>
              </w:rPr>
            </w:pPr>
            <w:r>
              <w:rPr>
                <w:rFonts w:hint="eastAsia"/>
              </w:rPr>
              <w:t xml:space="preserve">　・検討を要する事案については、その経過と結果について責任ある立場の職員が利用者又は家族に十分な説明を行い、その同意を得た上で必要な援助を行う。</w:t>
            </w:r>
          </w:p>
        </w:tc>
      </w:tr>
      <w:tr w:rsidR="00BC1B32" w:rsidTr="00683E77">
        <w:trPr>
          <w:cantSplit/>
          <w:trHeight w:val="1969"/>
        </w:trPr>
        <w:tc>
          <w:tcPr>
            <w:tcW w:w="8601" w:type="dxa"/>
            <w:gridSpan w:val="3"/>
            <w:tcBorders>
              <w:left w:val="single" w:sz="12" w:space="0" w:color="auto"/>
              <w:bottom w:val="single" w:sz="12" w:space="0" w:color="auto"/>
              <w:right w:val="single" w:sz="12" w:space="0" w:color="auto"/>
            </w:tcBorders>
          </w:tcPr>
          <w:p w:rsidR="00D6664C" w:rsidRPr="00683E77" w:rsidRDefault="00EE780F" w:rsidP="00683E77">
            <w:pPr>
              <w:ind w:firstLineChars="100" w:firstLine="210"/>
            </w:pPr>
            <w:r>
              <w:rPr>
                <w:rFonts w:hint="eastAsia"/>
              </w:rPr>
              <w:lastRenderedPageBreak/>
              <w:t>・情報の共有及び連携の必要性と重要性を十分理解する。</w:t>
            </w:r>
          </w:p>
          <w:p w:rsidR="00EE780F" w:rsidRDefault="00425701" w:rsidP="00683E77">
            <w:r>
              <w:rPr>
                <w:rFonts w:hint="eastAsia"/>
              </w:rPr>
              <w:t>２</w:t>
            </w:r>
            <w:r w:rsidR="000F2733">
              <w:rPr>
                <w:rFonts w:hint="eastAsia"/>
              </w:rPr>
              <w:t xml:space="preserve">　</w:t>
            </w:r>
            <w:r w:rsidR="00EE780F">
              <w:rPr>
                <w:rFonts w:hint="eastAsia"/>
              </w:rPr>
              <w:t>記録について</w:t>
            </w:r>
          </w:p>
          <w:p w:rsidR="00EE780F" w:rsidRDefault="00EE780F" w:rsidP="00EE780F">
            <w:pPr>
              <w:ind w:left="422" w:hangingChars="201" w:hanging="422"/>
            </w:pPr>
            <w:r>
              <w:rPr>
                <w:rFonts w:hint="eastAsia"/>
              </w:rPr>
              <w:t xml:space="preserve">　・経過記録が確実になされていることが実態の証明であり、それが利用者並びに職員を守ることにつながることを再認識し、迅速かつ適切に記録することを徹底する。</w:t>
            </w:r>
          </w:p>
          <w:p w:rsidR="00EE780F" w:rsidRDefault="00EE780F" w:rsidP="00EE780F">
            <w:pPr>
              <w:ind w:left="422" w:hangingChars="201" w:hanging="422"/>
            </w:pPr>
            <w:r>
              <w:rPr>
                <w:rFonts w:hint="eastAsia"/>
              </w:rPr>
              <w:t xml:space="preserve">　・記録に関する知識と技能を高めるため、定期</w:t>
            </w:r>
            <w:r w:rsidR="00683E77">
              <w:rPr>
                <w:rFonts w:hint="eastAsia"/>
              </w:rPr>
              <w:t>的に</w:t>
            </w:r>
            <w:r>
              <w:rPr>
                <w:rFonts w:hint="eastAsia"/>
              </w:rPr>
              <w:t>勉強会を開催し記録の内容と質の向上を図る。</w:t>
            </w:r>
          </w:p>
          <w:p w:rsidR="00611518" w:rsidRPr="00EE780F" w:rsidRDefault="00611518" w:rsidP="003E76FC">
            <w:pPr>
              <w:pStyle w:val="a"/>
              <w:numPr>
                <w:ilvl w:val="0"/>
                <w:numId w:val="0"/>
              </w:numPr>
              <w:ind w:left="359" w:hangingChars="171" w:hanging="359"/>
            </w:pPr>
          </w:p>
        </w:tc>
      </w:tr>
    </w:tbl>
    <w:p w:rsidR="00AF7D7B" w:rsidRDefault="00AF7D7B">
      <w:pPr>
        <w:rPr>
          <w:sz w:val="22"/>
        </w:rPr>
      </w:pPr>
    </w:p>
    <w:sectPr w:rsidR="00AF7D7B" w:rsidSect="00546476">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6D" w:rsidRDefault="00D76F6D" w:rsidP="00EE780F">
      <w:r>
        <w:separator/>
      </w:r>
    </w:p>
  </w:endnote>
  <w:endnote w:type="continuationSeparator" w:id="0">
    <w:p w:rsidR="00D76F6D" w:rsidRDefault="00D76F6D" w:rsidP="00EE78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ＤＦPOP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6D" w:rsidRDefault="00D76F6D" w:rsidP="00EE780F">
      <w:r>
        <w:separator/>
      </w:r>
    </w:p>
  </w:footnote>
  <w:footnote w:type="continuationSeparator" w:id="0">
    <w:p w:rsidR="00D76F6D" w:rsidRDefault="00D76F6D" w:rsidP="00EE7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A023E80"/>
    <w:lvl w:ilvl="0">
      <w:start w:val="1"/>
      <w:numFmt w:val="decimal"/>
      <w:pStyle w:val="a"/>
      <w:lvlText w:val="%1."/>
      <w:lvlJc w:val="left"/>
      <w:pPr>
        <w:tabs>
          <w:tab w:val="num" w:pos="360"/>
        </w:tabs>
        <w:ind w:left="360" w:hangingChars="200" w:hanging="360"/>
      </w:pPr>
      <w:rPr>
        <w:rFonts w:ascii="ＭＳ 明朝" w:eastAsia="ＭＳ 明朝" w:hAnsi="ＭＳ 明朝"/>
      </w:rPr>
    </w:lvl>
  </w:abstractNum>
  <w:abstractNum w:abstractNumId="1">
    <w:nsid w:val="054D094E"/>
    <w:multiLevelType w:val="hybridMultilevel"/>
    <w:tmpl w:val="65168E3E"/>
    <w:lvl w:ilvl="0" w:tplc="AF1E964E">
      <w:start w:val="1"/>
      <w:numFmt w:val="decimalFullWidth"/>
      <w:lvlText w:val="%1．"/>
      <w:lvlJc w:val="left"/>
      <w:pPr>
        <w:tabs>
          <w:tab w:val="num" w:pos="1411"/>
        </w:tabs>
        <w:ind w:left="1411"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544E37"/>
    <w:multiLevelType w:val="hybridMultilevel"/>
    <w:tmpl w:val="0BFC4490"/>
    <w:lvl w:ilvl="0" w:tplc="8758E070">
      <w:start w:val="1"/>
      <w:numFmt w:val="decimalEnclosedCircle"/>
      <w:lvlText w:val="%1"/>
      <w:lvlJc w:val="left"/>
      <w:pPr>
        <w:tabs>
          <w:tab w:val="num" w:pos="931"/>
        </w:tabs>
        <w:ind w:left="931" w:hanging="360"/>
      </w:pPr>
      <w:rPr>
        <w:rFonts w:hint="default"/>
      </w:rPr>
    </w:lvl>
    <w:lvl w:ilvl="1" w:tplc="AF1E964E">
      <w:start w:val="1"/>
      <w:numFmt w:val="decimalFullWidth"/>
      <w:lvlText w:val="%2．"/>
      <w:lvlJc w:val="left"/>
      <w:pPr>
        <w:tabs>
          <w:tab w:val="num" w:pos="1411"/>
        </w:tabs>
        <w:ind w:left="1411" w:hanging="420"/>
      </w:pPr>
      <w:rPr>
        <w:rFonts w:hint="default"/>
      </w:rPr>
    </w:lvl>
    <w:lvl w:ilvl="2" w:tplc="04090011" w:tentative="1">
      <w:start w:val="1"/>
      <w:numFmt w:val="decimalEnclosedCircle"/>
      <w:lvlText w:val="%3"/>
      <w:lvlJc w:val="lef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7" w:tentative="1">
      <w:start w:val="1"/>
      <w:numFmt w:val="aiueoFullWidth"/>
      <w:lvlText w:val="(%5)"/>
      <w:lvlJc w:val="left"/>
      <w:pPr>
        <w:tabs>
          <w:tab w:val="num" w:pos="2671"/>
        </w:tabs>
        <w:ind w:left="2671" w:hanging="420"/>
      </w:pPr>
    </w:lvl>
    <w:lvl w:ilvl="5" w:tplc="04090011" w:tentative="1">
      <w:start w:val="1"/>
      <w:numFmt w:val="decimalEnclosedCircle"/>
      <w:lvlText w:val="%6"/>
      <w:lvlJc w:val="lef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7" w:tentative="1">
      <w:start w:val="1"/>
      <w:numFmt w:val="aiueoFullWidth"/>
      <w:lvlText w:val="(%8)"/>
      <w:lvlJc w:val="left"/>
      <w:pPr>
        <w:tabs>
          <w:tab w:val="num" w:pos="3931"/>
        </w:tabs>
        <w:ind w:left="3931" w:hanging="420"/>
      </w:pPr>
    </w:lvl>
    <w:lvl w:ilvl="8" w:tplc="04090011" w:tentative="1">
      <w:start w:val="1"/>
      <w:numFmt w:val="decimalEnclosedCircle"/>
      <w:lvlText w:val="%9"/>
      <w:lvlJc w:val="left"/>
      <w:pPr>
        <w:tabs>
          <w:tab w:val="num" w:pos="4351"/>
        </w:tabs>
        <w:ind w:left="4351" w:hanging="420"/>
      </w:pPr>
    </w:lvl>
  </w:abstractNum>
  <w:abstractNum w:abstractNumId="3">
    <w:nsid w:val="09E41FCC"/>
    <w:multiLevelType w:val="hybridMultilevel"/>
    <w:tmpl w:val="CE8EC4B8"/>
    <w:lvl w:ilvl="0" w:tplc="6A44363A">
      <w:start w:val="3"/>
      <w:numFmt w:val="aiueoFullWidth"/>
      <w:lvlText w:val="（%1）"/>
      <w:lvlJc w:val="left"/>
      <w:pPr>
        <w:tabs>
          <w:tab w:val="num" w:pos="1800"/>
        </w:tabs>
        <w:ind w:left="1800" w:hanging="720"/>
      </w:pPr>
      <w:rPr>
        <w:rFonts w:hint="default"/>
      </w:rPr>
    </w:lvl>
    <w:lvl w:ilvl="1" w:tplc="04090017">
      <w:start w:val="1"/>
      <w:numFmt w:val="aiueoFullWidth"/>
      <w:lvlText w:val="(%2)"/>
      <w:lvlJc w:val="left"/>
      <w:pPr>
        <w:tabs>
          <w:tab w:val="num" w:pos="1920"/>
        </w:tabs>
        <w:ind w:left="1920" w:hanging="420"/>
      </w:pPr>
    </w:lvl>
    <w:lvl w:ilvl="2" w:tplc="0409001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4">
    <w:nsid w:val="0C6E0A99"/>
    <w:multiLevelType w:val="singleLevel"/>
    <w:tmpl w:val="6F14D2F6"/>
    <w:lvl w:ilvl="0">
      <w:start w:val="1"/>
      <w:numFmt w:val="decimalEnclosedCircle"/>
      <w:lvlText w:val="%1"/>
      <w:lvlJc w:val="left"/>
      <w:pPr>
        <w:tabs>
          <w:tab w:val="num" w:pos="360"/>
        </w:tabs>
        <w:ind w:left="360" w:hanging="360"/>
      </w:pPr>
      <w:rPr>
        <w:rFonts w:hint="eastAsia"/>
      </w:rPr>
    </w:lvl>
  </w:abstractNum>
  <w:abstractNum w:abstractNumId="5">
    <w:nsid w:val="0E656836"/>
    <w:multiLevelType w:val="singleLevel"/>
    <w:tmpl w:val="7C0084B0"/>
    <w:lvl w:ilvl="0">
      <w:start w:val="1"/>
      <w:numFmt w:val="decimalEnclosedCircle"/>
      <w:lvlText w:val="%1"/>
      <w:lvlJc w:val="left"/>
      <w:pPr>
        <w:tabs>
          <w:tab w:val="num" w:pos="435"/>
        </w:tabs>
        <w:ind w:left="435" w:hanging="330"/>
      </w:pPr>
      <w:rPr>
        <w:rFonts w:hint="eastAsia"/>
      </w:rPr>
    </w:lvl>
  </w:abstractNum>
  <w:abstractNum w:abstractNumId="6">
    <w:nsid w:val="0EDF3012"/>
    <w:multiLevelType w:val="hybridMultilevel"/>
    <w:tmpl w:val="B8E4A3DA"/>
    <w:lvl w:ilvl="0" w:tplc="4AECCB5A">
      <w:start w:val="3"/>
      <w:numFmt w:val="decimalEnclosedCircle"/>
      <w:lvlText w:val="%1"/>
      <w:lvlJc w:val="left"/>
      <w:pPr>
        <w:tabs>
          <w:tab w:val="num" w:pos="609"/>
        </w:tabs>
        <w:ind w:left="609" w:hanging="36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7">
    <w:nsid w:val="13957300"/>
    <w:multiLevelType w:val="hybridMultilevel"/>
    <w:tmpl w:val="92EE61D8"/>
    <w:lvl w:ilvl="0" w:tplc="0732603E">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B2520D4"/>
    <w:multiLevelType w:val="singleLevel"/>
    <w:tmpl w:val="33FEEDE8"/>
    <w:lvl w:ilvl="0">
      <w:start w:val="1"/>
      <w:numFmt w:val="decimalEnclosedCircle"/>
      <w:lvlText w:val="%1"/>
      <w:lvlJc w:val="left"/>
      <w:pPr>
        <w:tabs>
          <w:tab w:val="num" w:pos="225"/>
        </w:tabs>
        <w:ind w:left="225" w:hanging="225"/>
      </w:pPr>
      <w:rPr>
        <w:rFonts w:hint="eastAsia"/>
      </w:rPr>
    </w:lvl>
  </w:abstractNum>
  <w:abstractNum w:abstractNumId="9">
    <w:nsid w:val="1BA360D3"/>
    <w:multiLevelType w:val="singleLevel"/>
    <w:tmpl w:val="8230112A"/>
    <w:lvl w:ilvl="0">
      <w:start w:val="1"/>
      <w:numFmt w:val="decimalEnclosedCircle"/>
      <w:lvlText w:val="%1"/>
      <w:lvlJc w:val="left"/>
      <w:pPr>
        <w:tabs>
          <w:tab w:val="num" w:pos="435"/>
        </w:tabs>
        <w:ind w:left="435" w:hanging="330"/>
      </w:pPr>
      <w:rPr>
        <w:rFonts w:hint="eastAsia"/>
      </w:rPr>
    </w:lvl>
  </w:abstractNum>
  <w:abstractNum w:abstractNumId="10">
    <w:nsid w:val="1CC97153"/>
    <w:multiLevelType w:val="singleLevel"/>
    <w:tmpl w:val="BB9CDD22"/>
    <w:lvl w:ilvl="0">
      <w:start w:val="1"/>
      <w:numFmt w:val="decimalEnclosedCircle"/>
      <w:lvlText w:val="%1"/>
      <w:lvlJc w:val="left"/>
      <w:pPr>
        <w:tabs>
          <w:tab w:val="num" w:pos="360"/>
        </w:tabs>
        <w:ind w:left="360" w:hanging="360"/>
      </w:pPr>
      <w:rPr>
        <w:rFonts w:hint="eastAsia"/>
      </w:rPr>
    </w:lvl>
  </w:abstractNum>
  <w:abstractNum w:abstractNumId="11">
    <w:nsid w:val="22C75A9B"/>
    <w:multiLevelType w:val="hybridMultilevel"/>
    <w:tmpl w:val="3F982D86"/>
    <w:lvl w:ilvl="0" w:tplc="B17216B0">
      <w:start w:val="1"/>
      <w:numFmt w:val="decimalFullWidth"/>
      <w:lvlText w:val="（%1）"/>
      <w:lvlJc w:val="left"/>
      <w:pPr>
        <w:tabs>
          <w:tab w:val="num" w:pos="570"/>
        </w:tabs>
        <w:ind w:left="570" w:hanging="360"/>
      </w:pPr>
      <w:rPr>
        <w:rFonts w:ascii="Times New Roman" w:eastAsia="Times New Roman" w:hAnsi="Times New Roman" w:cs="Times New Roman"/>
      </w:rPr>
    </w:lvl>
    <w:lvl w:ilvl="1" w:tplc="35DCA552">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4D66BE8"/>
    <w:multiLevelType w:val="singleLevel"/>
    <w:tmpl w:val="EE3046EC"/>
    <w:lvl w:ilvl="0">
      <w:start w:val="1"/>
      <w:numFmt w:val="decimalFullWidth"/>
      <w:lvlText w:val="（%1）"/>
      <w:lvlJc w:val="left"/>
      <w:pPr>
        <w:tabs>
          <w:tab w:val="num" w:pos="675"/>
        </w:tabs>
        <w:ind w:left="675" w:hanging="675"/>
      </w:pPr>
      <w:rPr>
        <w:rFonts w:hint="eastAsia"/>
      </w:rPr>
    </w:lvl>
  </w:abstractNum>
  <w:abstractNum w:abstractNumId="13">
    <w:nsid w:val="26AB17E4"/>
    <w:multiLevelType w:val="singleLevel"/>
    <w:tmpl w:val="6CAEBCB0"/>
    <w:lvl w:ilvl="0">
      <w:start w:val="1"/>
      <w:numFmt w:val="bullet"/>
      <w:lvlText w:val="・"/>
      <w:lvlJc w:val="left"/>
      <w:pPr>
        <w:tabs>
          <w:tab w:val="num" w:pos="315"/>
        </w:tabs>
        <w:ind w:left="315" w:hanging="210"/>
      </w:pPr>
      <w:rPr>
        <w:rFonts w:ascii="ＭＳ 明朝" w:eastAsia="ＭＳ 明朝" w:hAnsi="ＭＳ 明朝" w:hint="eastAsia"/>
      </w:rPr>
    </w:lvl>
  </w:abstractNum>
  <w:abstractNum w:abstractNumId="14">
    <w:nsid w:val="2A831399"/>
    <w:multiLevelType w:val="singleLevel"/>
    <w:tmpl w:val="29BEE852"/>
    <w:lvl w:ilvl="0">
      <w:start w:val="1"/>
      <w:numFmt w:val="bullet"/>
      <w:lvlText w:val="・"/>
      <w:lvlJc w:val="left"/>
      <w:pPr>
        <w:tabs>
          <w:tab w:val="num" w:pos="330"/>
        </w:tabs>
        <w:ind w:left="330" w:hanging="225"/>
      </w:pPr>
      <w:rPr>
        <w:rFonts w:ascii="ＭＳ 明朝" w:eastAsia="ＭＳ 明朝" w:hAnsi="ＭＳ 明朝" w:hint="eastAsia"/>
      </w:rPr>
    </w:lvl>
  </w:abstractNum>
  <w:abstractNum w:abstractNumId="15">
    <w:nsid w:val="2ABA5F47"/>
    <w:multiLevelType w:val="hybridMultilevel"/>
    <w:tmpl w:val="DCDC9C8A"/>
    <w:lvl w:ilvl="0" w:tplc="07C0A402">
      <w:start w:val="2"/>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41D6449A">
      <w:start w:val="4"/>
      <w:numFmt w:val="bullet"/>
      <w:lvlText w:val="※"/>
      <w:lvlJc w:val="left"/>
      <w:pPr>
        <w:ind w:left="1620" w:hanging="360"/>
      </w:pPr>
      <w:rPr>
        <w:rFonts w:ascii="ＭＳ 明朝" w:eastAsia="ＭＳ 明朝" w:hAnsi="ＭＳ 明朝" w:cs="Times New Roman"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2C84063E"/>
    <w:multiLevelType w:val="singleLevel"/>
    <w:tmpl w:val="6C72E21C"/>
    <w:lvl w:ilvl="0">
      <w:start w:val="1"/>
      <w:numFmt w:val="bullet"/>
      <w:lvlText w:val="※"/>
      <w:lvlJc w:val="left"/>
      <w:pPr>
        <w:tabs>
          <w:tab w:val="num" w:pos="225"/>
        </w:tabs>
        <w:ind w:left="225" w:hanging="225"/>
      </w:pPr>
      <w:rPr>
        <w:rFonts w:ascii="ＭＳ 明朝" w:eastAsia="ＭＳ 明朝" w:hAnsi="Century" w:hint="eastAsia"/>
      </w:rPr>
    </w:lvl>
  </w:abstractNum>
  <w:abstractNum w:abstractNumId="17">
    <w:nsid w:val="2EDE3E40"/>
    <w:multiLevelType w:val="singleLevel"/>
    <w:tmpl w:val="C9A072D0"/>
    <w:lvl w:ilvl="0">
      <w:start w:val="1"/>
      <w:numFmt w:val="aiueoFullWidth"/>
      <w:lvlText w:val="%1."/>
      <w:lvlJc w:val="left"/>
      <w:pPr>
        <w:tabs>
          <w:tab w:val="num" w:pos="285"/>
        </w:tabs>
        <w:ind w:left="285" w:hanging="285"/>
      </w:pPr>
      <w:rPr>
        <w:rFonts w:hint="eastAsia"/>
      </w:rPr>
    </w:lvl>
  </w:abstractNum>
  <w:abstractNum w:abstractNumId="18">
    <w:nsid w:val="30377230"/>
    <w:multiLevelType w:val="hybridMultilevel"/>
    <w:tmpl w:val="721AEAE6"/>
    <w:lvl w:ilvl="0" w:tplc="7108C552">
      <w:start w:val="3"/>
      <w:numFmt w:val="aiueoFullWidth"/>
      <w:lvlText w:val="（%1）"/>
      <w:lvlJc w:val="left"/>
      <w:pPr>
        <w:tabs>
          <w:tab w:val="num" w:pos="1260"/>
        </w:tabs>
        <w:ind w:left="1260" w:hanging="720"/>
      </w:pPr>
      <w:rPr>
        <w:rFonts w:hint="default"/>
      </w:rPr>
    </w:lvl>
    <w:lvl w:ilvl="1" w:tplc="1B68DC36">
      <w:start w:val="1"/>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nsid w:val="35774742"/>
    <w:multiLevelType w:val="hybridMultilevel"/>
    <w:tmpl w:val="F0EAC5CA"/>
    <w:lvl w:ilvl="0" w:tplc="3228AA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A4D4CA1"/>
    <w:multiLevelType w:val="singleLevel"/>
    <w:tmpl w:val="0750D318"/>
    <w:lvl w:ilvl="0">
      <w:start w:val="1"/>
      <w:numFmt w:val="decimalEnclosedCircle"/>
      <w:lvlText w:val="%1"/>
      <w:lvlJc w:val="left"/>
      <w:pPr>
        <w:tabs>
          <w:tab w:val="num" w:pos="225"/>
        </w:tabs>
        <w:ind w:left="225" w:hanging="225"/>
      </w:pPr>
      <w:rPr>
        <w:rFonts w:hint="eastAsia"/>
      </w:rPr>
    </w:lvl>
  </w:abstractNum>
  <w:abstractNum w:abstractNumId="21">
    <w:nsid w:val="3B0A3AFF"/>
    <w:multiLevelType w:val="singleLevel"/>
    <w:tmpl w:val="FDB4AC3A"/>
    <w:lvl w:ilvl="0">
      <w:start w:val="1"/>
      <w:numFmt w:val="decimalEnclosedCircle"/>
      <w:lvlText w:val="%1"/>
      <w:lvlJc w:val="left"/>
      <w:pPr>
        <w:tabs>
          <w:tab w:val="num" w:pos="225"/>
        </w:tabs>
        <w:ind w:left="225" w:hanging="225"/>
      </w:pPr>
      <w:rPr>
        <w:rFonts w:hint="eastAsia"/>
      </w:rPr>
    </w:lvl>
  </w:abstractNum>
  <w:abstractNum w:abstractNumId="22">
    <w:nsid w:val="40A373C8"/>
    <w:multiLevelType w:val="singleLevel"/>
    <w:tmpl w:val="0A50178A"/>
    <w:lvl w:ilvl="0">
      <w:start w:val="2"/>
      <w:numFmt w:val="bullet"/>
      <w:lvlText w:val="※"/>
      <w:lvlJc w:val="left"/>
      <w:pPr>
        <w:tabs>
          <w:tab w:val="num" w:pos="450"/>
        </w:tabs>
        <w:ind w:left="450" w:hanging="225"/>
      </w:pPr>
      <w:rPr>
        <w:rFonts w:ascii="ＭＳ 明朝" w:eastAsia="ＭＳ 明朝" w:hAnsi="Century" w:hint="eastAsia"/>
      </w:rPr>
    </w:lvl>
  </w:abstractNum>
  <w:abstractNum w:abstractNumId="23">
    <w:nsid w:val="40C874DF"/>
    <w:multiLevelType w:val="hybridMultilevel"/>
    <w:tmpl w:val="9BDA9D7E"/>
    <w:lvl w:ilvl="0" w:tplc="835E4856">
      <w:start w:val="4"/>
      <w:numFmt w:val="decimalEnclosedCircle"/>
      <w:lvlText w:val="%1"/>
      <w:lvlJc w:val="left"/>
      <w:pPr>
        <w:tabs>
          <w:tab w:val="num" w:pos="609"/>
        </w:tabs>
        <w:ind w:left="609" w:hanging="36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4">
    <w:nsid w:val="46FF724B"/>
    <w:multiLevelType w:val="multilevel"/>
    <w:tmpl w:val="4844DDE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472508C7"/>
    <w:multiLevelType w:val="hybridMultilevel"/>
    <w:tmpl w:val="4A6223C4"/>
    <w:lvl w:ilvl="0" w:tplc="955EC49C">
      <w:start w:val="1"/>
      <w:numFmt w:val="decimalEnclosedCircle"/>
      <w:lvlText w:val="%1"/>
      <w:lvlJc w:val="left"/>
      <w:pPr>
        <w:tabs>
          <w:tab w:val="num" w:pos="570"/>
        </w:tabs>
        <w:ind w:left="570" w:hanging="360"/>
      </w:pPr>
      <w:rPr>
        <w:rFonts w:hint="default"/>
      </w:rPr>
    </w:lvl>
    <w:lvl w:ilvl="1" w:tplc="AF409C9E">
      <w:numFmt w:val="bullet"/>
      <w:lvlText w:val="※"/>
      <w:lvlJc w:val="left"/>
      <w:pPr>
        <w:tabs>
          <w:tab w:val="num" w:pos="990"/>
        </w:tabs>
        <w:ind w:left="990" w:hanging="360"/>
      </w:pPr>
      <w:rPr>
        <w:rFonts w:ascii="ＭＳ 明朝" w:eastAsia="ＭＳ 明朝" w:hAnsi="ＭＳ 明朝" w:cs="Times New Roman" w:hint="eastAsia"/>
      </w:rPr>
    </w:lvl>
    <w:lvl w:ilvl="2" w:tplc="9AC4D1A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A0C02CA"/>
    <w:multiLevelType w:val="hybridMultilevel"/>
    <w:tmpl w:val="B0CCF3E4"/>
    <w:lvl w:ilvl="0" w:tplc="FE0825BC">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B1A7B16"/>
    <w:multiLevelType w:val="hybridMultilevel"/>
    <w:tmpl w:val="04D823FC"/>
    <w:lvl w:ilvl="0" w:tplc="541E621E">
      <w:start w:val="1"/>
      <w:numFmt w:val="decimalFullWidth"/>
      <w:lvlText w:val="%1．"/>
      <w:lvlJc w:val="left"/>
      <w:pPr>
        <w:tabs>
          <w:tab w:val="num" w:pos="420"/>
        </w:tabs>
        <w:ind w:left="420" w:hanging="420"/>
      </w:pPr>
      <w:rPr>
        <w:rFonts w:hint="default"/>
        <w:lang w:val="en-US"/>
      </w:rPr>
    </w:lvl>
    <w:lvl w:ilvl="1" w:tplc="E33AB3DC">
      <w:start w:val="1"/>
      <w:numFmt w:val="decimalEnclosedCircle"/>
      <w:lvlText w:val="%2"/>
      <w:lvlJc w:val="left"/>
      <w:pPr>
        <w:tabs>
          <w:tab w:val="num" w:pos="720"/>
        </w:tabs>
        <w:ind w:left="720" w:hanging="360"/>
      </w:pPr>
      <w:rPr>
        <w:rFonts w:hint="eastAsia"/>
      </w:rPr>
    </w:lvl>
    <w:lvl w:ilvl="2" w:tplc="03C86A3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2F7185"/>
    <w:multiLevelType w:val="singleLevel"/>
    <w:tmpl w:val="95963E04"/>
    <w:lvl w:ilvl="0">
      <w:start w:val="1"/>
      <w:numFmt w:val="decimalEnclosedCircle"/>
      <w:lvlText w:val="%1"/>
      <w:lvlJc w:val="left"/>
      <w:pPr>
        <w:tabs>
          <w:tab w:val="num" w:pos="225"/>
        </w:tabs>
        <w:ind w:left="225" w:hanging="225"/>
      </w:pPr>
      <w:rPr>
        <w:rFonts w:hint="eastAsia"/>
      </w:rPr>
    </w:lvl>
  </w:abstractNum>
  <w:abstractNum w:abstractNumId="29">
    <w:nsid w:val="52554129"/>
    <w:multiLevelType w:val="hybridMultilevel"/>
    <w:tmpl w:val="391C6A1C"/>
    <w:lvl w:ilvl="0" w:tplc="AD66A64C">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5A995B07"/>
    <w:multiLevelType w:val="singleLevel"/>
    <w:tmpl w:val="AEE8A99C"/>
    <w:lvl w:ilvl="0">
      <w:start w:val="1"/>
      <w:numFmt w:val="decimalEnclosedCircle"/>
      <w:lvlText w:val="%1"/>
      <w:lvlJc w:val="left"/>
      <w:pPr>
        <w:tabs>
          <w:tab w:val="num" w:pos="330"/>
        </w:tabs>
        <w:ind w:left="330" w:hanging="225"/>
      </w:pPr>
      <w:rPr>
        <w:rFonts w:hint="eastAsia"/>
      </w:rPr>
    </w:lvl>
  </w:abstractNum>
  <w:abstractNum w:abstractNumId="31">
    <w:nsid w:val="614D0172"/>
    <w:multiLevelType w:val="singleLevel"/>
    <w:tmpl w:val="23EA54C0"/>
    <w:lvl w:ilvl="0">
      <w:start w:val="1"/>
      <w:numFmt w:val="decimalEnclosedCircle"/>
      <w:lvlText w:val="%1"/>
      <w:lvlJc w:val="left"/>
      <w:pPr>
        <w:tabs>
          <w:tab w:val="num" w:pos="360"/>
        </w:tabs>
        <w:ind w:left="360" w:hanging="360"/>
      </w:pPr>
      <w:rPr>
        <w:rFonts w:hint="eastAsia"/>
      </w:rPr>
    </w:lvl>
  </w:abstractNum>
  <w:abstractNum w:abstractNumId="32">
    <w:nsid w:val="68717FFE"/>
    <w:multiLevelType w:val="hybridMultilevel"/>
    <w:tmpl w:val="573A9EEA"/>
    <w:lvl w:ilvl="0" w:tplc="B0C4CB8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736464"/>
    <w:multiLevelType w:val="hybridMultilevel"/>
    <w:tmpl w:val="C1D48B62"/>
    <w:lvl w:ilvl="0" w:tplc="6E38B6D6">
      <w:start w:val="4"/>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4">
    <w:nsid w:val="68E740F4"/>
    <w:multiLevelType w:val="singleLevel"/>
    <w:tmpl w:val="1A4299E6"/>
    <w:lvl w:ilvl="0">
      <w:start w:val="1"/>
      <w:numFmt w:val="bullet"/>
      <w:lvlText w:val="・"/>
      <w:lvlJc w:val="left"/>
      <w:pPr>
        <w:tabs>
          <w:tab w:val="num" w:pos="330"/>
        </w:tabs>
        <w:ind w:left="330" w:hanging="225"/>
      </w:pPr>
      <w:rPr>
        <w:rFonts w:ascii="ＭＳ 明朝" w:eastAsia="ＭＳ 明朝" w:hAnsi="Century" w:hint="eastAsia"/>
      </w:rPr>
    </w:lvl>
  </w:abstractNum>
  <w:abstractNum w:abstractNumId="35">
    <w:nsid w:val="6B5909E2"/>
    <w:multiLevelType w:val="singleLevel"/>
    <w:tmpl w:val="AAC00DD4"/>
    <w:lvl w:ilvl="0">
      <w:start w:val="2"/>
      <w:numFmt w:val="bullet"/>
      <w:lvlText w:val="※"/>
      <w:lvlJc w:val="left"/>
      <w:pPr>
        <w:tabs>
          <w:tab w:val="num" w:pos="630"/>
        </w:tabs>
        <w:ind w:left="630" w:hanging="300"/>
      </w:pPr>
      <w:rPr>
        <w:rFonts w:ascii="ＭＳ 明朝" w:eastAsia="ＭＳ 明朝" w:hAnsi="ＭＳ 明朝" w:hint="eastAsia"/>
        <w:sz w:val="20"/>
      </w:rPr>
    </w:lvl>
  </w:abstractNum>
  <w:abstractNum w:abstractNumId="36">
    <w:nsid w:val="6C0F3DB0"/>
    <w:multiLevelType w:val="hybridMultilevel"/>
    <w:tmpl w:val="941EAA08"/>
    <w:lvl w:ilvl="0" w:tplc="ED9AE464">
      <w:start w:val="1"/>
      <w:numFmt w:val="decimalEnclosedCircle"/>
      <w:lvlText w:val="%1"/>
      <w:lvlJc w:val="left"/>
      <w:pPr>
        <w:tabs>
          <w:tab w:val="num" w:pos="780"/>
        </w:tabs>
        <w:ind w:left="780" w:hanging="360"/>
      </w:pPr>
      <w:rPr>
        <w:rFonts w:hint="default"/>
      </w:rPr>
    </w:lvl>
    <w:lvl w:ilvl="1" w:tplc="821CE02A">
      <w:start w:val="4"/>
      <w:numFmt w:val="decimalFullWidth"/>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nsid w:val="6D4C571E"/>
    <w:multiLevelType w:val="hybridMultilevel"/>
    <w:tmpl w:val="7792BFE4"/>
    <w:lvl w:ilvl="0" w:tplc="07C0A402">
      <w:start w:val="2"/>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41D6449A">
      <w:start w:val="4"/>
      <w:numFmt w:val="bullet"/>
      <w:lvlText w:val="※"/>
      <w:lvlJc w:val="left"/>
      <w:pPr>
        <w:ind w:left="1620" w:hanging="360"/>
      </w:pPr>
      <w:rPr>
        <w:rFonts w:ascii="ＭＳ 明朝" w:eastAsia="ＭＳ 明朝" w:hAnsi="ＭＳ 明朝" w:cs="Times New Roman"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F2708F1"/>
    <w:multiLevelType w:val="hybridMultilevel"/>
    <w:tmpl w:val="B66246F2"/>
    <w:lvl w:ilvl="0" w:tplc="A2CCDC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70110085"/>
    <w:multiLevelType w:val="singleLevel"/>
    <w:tmpl w:val="2FA40A12"/>
    <w:lvl w:ilvl="0">
      <w:start w:val="1"/>
      <w:numFmt w:val="decimalFullWidth"/>
      <w:lvlText w:val="%1."/>
      <w:lvlJc w:val="left"/>
      <w:pPr>
        <w:tabs>
          <w:tab w:val="num" w:pos="360"/>
        </w:tabs>
        <w:ind w:left="360" w:hanging="360"/>
      </w:pPr>
      <w:rPr>
        <w:rFonts w:hint="eastAsia"/>
      </w:rPr>
    </w:lvl>
  </w:abstractNum>
  <w:abstractNum w:abstractNumId="40">
    <w:nsid w:val="753D6D3A"/>
    <w:multiLevelType w:val="hybridMultilevel"/>
    <w:tmpl w:val="04047AAE"/>
    <w:lvl w:ilvl="0" w:tplc="0418609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nsid w:val="75BD1914"/>
    <w:multiLevelType w:val="singleLevel"/>
    <w:tmpl w:val="8B12D846"/>
    <w:lvl w:ilvl="0">
      <w:start w:val="1"/>
      <w:numFmt w:val="decimalEnclosedCircle"/>
      <w:lvlText w:val="%1"/>
      <w:lvlJc w:val="left"/>
      <w:pPr>
        <w:tabs>
          <w:tab w:val="num" w:pos="225"/>
        </w:tabs>
        <w:ind w:left="225" w:hanging="225"/>
      </w:pPr>
      <w:rPr>
        <w:rFonts w:hint="eastAsia"/>
      </w:rPr>
    </w:lvl>
  </w:abstractNum>
  <w:abstractNum w:abstractNumId="42">
    <w:nsid w:val="7B147FAE"/>
    <w:multiLevelType w:val="singleLevel"/>
    <w:tmpl w:val="319C7476"/>
    <w:lvl w:ilvl="0">
      <w:start w:val="1"/>
      <w:numFmt w:val="decimalEnclosedCircle"/>
      <w:lvlText w:val="%1"/>
      <w:lvlJc w:val="left"/>
      <w:pPr>
        <w:tabs>
          <w:tab w:val="num" w:pos="360"/>
        </w:tabs>
        <w:ind w:left="360" w:hanging="360"/>
      </w:pPr>
      <w:rPr>
        <w:rFonts w:hint="eastAsia"/>
      </w:rPr>
    </w:lvl>
  </w:abstractNum>
  <w:abstractNum w:abstractNumId="43">
    <w:nsid w:val="7E02748D"/>
    <w:multiLevelType w:val="hybridMultilevel"/>
    <w:tmpl w:val="76120BFE"/>
    <w:lvl w:ilvl="0" w:tplc="349A6358">
      <w:start w:val="1"/>
      <w:numFmt w:val="decimalFullWidth"/>
      <w:lvlText w:val="%1．"/>
      <w:lvlJc w:val="left"/>
      <w:pPr>
        <w:tabs>
          <w:tab w:val="num" w:pos="675"/>
        </w:tabs>
        <w:ind w:left="675" w:hanging="675"/>
      </w:pPr>
      <w:rPr>
        <w:rFonts w:hint="default"/>
      </w:rPr>
    </w:lvl>
    <w:lvl w:ilvl="1" w:tplc="EEB4190E">
      <w:start w:val="1"/>
      <w:numFmt w:val="decimalEnclosedCircle"/>
      <w:lvlText w:val="%2"/>
      <w:lvlJc w:val="left"/>
      <w:pPr>
        <w:tabs>
          <w:tab w:val="num" w:pos="780"/>
        </w:tabs>
        <w:ind w:left="780" w:hanging="360"/>
      </w:pPr>
      <w:rPr>
        <w:rFonts w:hint="default"/>
      </w:rPr>
    </w:lvl>
    <w:lvl w:ilvl="2" w:tplc="2EEEEAE2">
      <w:start w:val="1"/>
      <w:numFmt w:val="bullet"/>
      <w:lvlText w:val="・"/>
      <w:lvlJc w:val="left"/>
      <w:pPr>
        <w:tabs>
          <w:tab w:val="num" w:pos="1200"/>
        </w:tabs>
        <w:ind w:left="1200" w:hanging="360"/>
      </w:pPr>
      <w:rPr>
        <w:rFonts w:ascii="ＭＳ 明朝" w:eastAsia="ＭＳ 明朝" w:hAnsi="ＭＳ 明朝" w:cs="Times New Roman" w:hint="eastAsia"/>
      </w:rPr>
    </w:lvl>
    <w:lvl w:ilvl="3" w:tplc="4948E458">
      <w:start w:val="1"/>
      <w:numFmt w:val="aiueoFullWidth"/>
      <w:lvlText w:val="（%4）"/>
      <w:lvlJc w:val="left"/>
      <w:pPr>
        <w:tabs>
          <w:tab w:val="num" w:pos="1620"/>
        </w:tabs>
        <w:ind w:left="16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F73339F"/>
    <w:multiLevelType w:val="hybridMultilevel"/>
    <w:tmpl w:val="367A78BA"/>
    <w:lvl w:ilvl="0" w:tplc="07C0A402">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1"/>
  </w:num>
  <w:num w:numId="3">
    <w:abstractNumId w:val="28"/>
  </w:num>
  <w:num w:numId="4">
    <w:abstractNumId w:val="16"/>
  </w:num>
  <w:num w:numId="5">
    <w:abstractNumId w:val="41"/>
  </w:num>
  <w:num w:numId="6">
    <w:abstractNumId w:val="22"/>
  </w:num>
  <w:num w:numId="7">
    <w:abstractNumId w:val="17"/>
  </w:num>
  <w:num w:numId="8">
    <w:abstractNumId w:val="20"/>
  </w:num>
  <w:num w:numId="9">
    <w:abstractNumId w:val="31"/>
  </w:num>
  <w:num w:numId="10">
    <w:abstractNumId w:val="34"/>
  </w:num>
  <w:num w:numId="11">
    <w:abstractNumId w:val="12"/>
  </w:num>
  <w:num w:numId="12">
    <w:abstractNumId w:val="30"/>
  </w:num>
  <w:num w:numId="13">
    <w:abstractNumId w:val="13"/>
  </w:num>
  <w:num w:numId="14">
    <w:abstractNumId w:val="14"/>
  </w:num>
  <w:num w:numId="15">
    <w:abstractNumId w:val="4"/>
  </w:num>
  <w:num w:numId="16">
    <w:abstractNumId w:val="42"/>
  </w:num>
  <w:num w:numId="17">
    <w:abstractNumId w:val="10"/>
  </w:num>
  <w:num w:numId="18">
    <w:abstractNumId w:val="5"/>
  </w:num>
  <w:num w:numId="19">
    <w:abstractNumId w:val="9"/>
  </w:num>
  <w:num w:numId="20">
    <w:abstractNumId w:val="39"/>
  </w:num>
  <w:num w:numId="21">
    <w:abstractNumId w:val="35"/>
  </w:num>
  <w:num w:numId="22">
    <w:abstractNumId w:val="23"/>
  </w:num>
  <w:num w:numId="23">
    <w:abstractNumId w:val="43"/>
  </w:num>
  <w:num w:numId="24">
    <w:abstractNumId w:val="3"/>
  </w:num>
  <w:num w:numId="25">
    <w:abstractNumId w:val="33"/>
  </w:num>
  <w:num w:numId="26">
    <w:abstractNumId w:val="6"/>
  </w:num>
  <w:num w:numId="27">
    <w:abstractNumId w:val="18"/>
  </w:num>
  <w:num w:numId="28">
    <w:abstractNumId w:val="11"/>
  </w:num>
  <w:num w:numId="29">
    <w:abstractNumId w:val="19"/>
  </w:num>
  <w:num w:numId="30">
    <w:abstractNumId w:val="2"/>
  </w:num>
  <w:num w:numId="31">
    <w:abstractNumId w:val="27"/>
  </w:num>
  <w:num w:numId="32">
    <w:abstractNumId w:val="25"/>
  </w:num>
  <w:num w:numId="33">
    <w:abstractNumId w:val="36"/>
  </w:num>
  <w:num w:numId="34">
    <w:abstractNumId w:val="29"/>
  </w:num>
  <w:num w:numId="35">
    <w:abstractNumId w:val="40"/>
  </w:num>
  <w:num w:numId="36">
    <w:abstractNumId w:val="32"/>
  </w:num>
  <w:num w:numId="37">
    <w:abstractNumId w:val="7"/>
  </w:num>
  <w:num w:numId="38">
    <w:abstractNumId w:val="1"/>
  </w:num>
  <w:num w:numId="39">
    <w:abstractNumId w:val="26"/>
  </w:num>
  <w:num w:numId="40">
    <w:abstractNumId w:val="24"/>
  </w:num>
  <w:num w:numId="41">
    <w:abstractNumId w:val="0"/>
  </w:num>
  <w:num w:numId="42">
    <w:abstractNumId w:val="37"/>
  </w:num>
  <w:num w:numId="43">
    <w:abstractNumId w:val="15"/>
  </w:num>
  <w:num w:numId="44">
    <w:abstractNumId w:val="4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773"/>
    <w:rsid w:val="00001EE8"/>
    <w:rsid w:val="00015D1A"/>
    <w:rsid w:val="00045678"/>
    <w:rsid w:val="0005218F"/>
    <w:rsid w:val="00056CDC"/>
    <w:rsid w:val="00081B86"/>
    <w:rsid w:val="000825B8"/>
    <w:rsid w:val="0008599D"/>
    <w:rsid w:val="00086DF6"/>
    <w:rsid w:val="00086ED9"/>
    <w:rsid w:val="000911EE"/>
    <w:rsid w:val="00091AAD"/>
    <w:rsid w:val="00096DED"/>
    <w:rsid w:val="000A3ACF"/>
    <w:rsid w:val="000B2D59"/>
    <w:rsid w:val="000B42A0"/>
    <w:rsid w:val="000B5786"/>
    <w:rsid w:val="000B77B3"/>
    <w:rsid w:val="000C3040"/>
    <w:rsid w:val="000C5621"/>
    <w:rsid w:val="000C6A2B"/>
    <w:rsid w:val="000D7D8D"/>
    <w:rsid w:val="000F021E"/>
    <w:rsid w:val="000F2733"/>
    <w:rsid w:val="00115E58"/>
    <w:rsid w:val="00146E7F"/>
    <w:rsid w:val="00153AC7"/>
    <w:rsid w:val="0017433D"/>
    <w:rsid w:val="0018163A"/>
    <w:rsid w:val="001A7823"/>
    <w:rsid w:val="001B5B8D"/>
    <w:rsid w:val="001B6ED1"/>
    <w:rsid w:val="001C7C18"/>
    <w:rsid w:val="001D7D78"/>
    <w:rsid w:val="001E029D"/>
    <w:rsid w:val="00200E4C"/>
    <w:rsid w:val="00211CD1"/>
    <w:rsid w:val="00222B9E"/>
    <w:rsid w:val="002232A7"/>
    <w:rsid w:val="00257973"/>
    <w:rsid w:val="00277658"/>
    <w:rsid w:val="00292DAA"/>
    <w:rsid w:val="002A7E2F"/>
    <w:rsid w:val="002B2E1A"/>
    <w:rsid w:val="002D702B"/>
    <w:rsid w:val="003048DF"/>
    <w:rsid w:val="00311C1D"/>
    <w:rsid w:val="00320B3E"/>
    <w:rsid w:val="00321CF2"/>
    <w:rsid w:val="00337371"/>
    <w:rsid w:val="0034306E"/>
    <w:rsid w:val="00343B20"/>
    <w:rsid w:val="00370901"/>
    <w:rsid w:val="00375686"/>
    <w:rsid w:val="00386253"/>
    <w:rsid w:val="003A04C7"/>
    <w:rsid w:val="003A2431"/>
    <w:rsid w:val="003C16AD"/>
    <w:rsid w:val="003C3796"/>
    <w:rsid w:val="003C3C3D"/>
    <w:rsid w:val="003D7918"/>
    <w:rsid w:val="003E1CAA"/>
    <w:rsid w:val="003E76FC"/>
    <w:rsid w:val="004068BE"/>
    <w:rsid w:val="00420D71"/>
    <w:rsid w:val="00425701"/>
    <w:rsid w:val="004306D9"/>
    <w:rsid w:val="00436FF3"/>
    <w:rsid w:val="00462640"/>
    <w:rsid w:val="004C4B70"/>
    <w:rsid w:val="004D60C7"/>
    <w:rsid w:val="004E3280"/>
    <w:rsid w:val="004E519C"/>
    <w:rsid w:val="004F58F6"/>
    <w:rsid w:val="004F5FE8"/>
    <w:rsid w:val="004F6577"/>
    <w:rsid w:val="00502035"/>
    <w:rsid w:val="00514740"/>
    <w:rsid w:val="00546476"/>
    <w:rsid w:val="00551DBE"/>
    <w:rsid w:val="005733D6"/>
    <w:rsid w:val="00584DB4"/>
    <w:rsid w:val="005854F4"/>
    <w:rsid w:val="005A1FF0"/>
    <w:rsid w:val="005A6E44"/>
    <w:rsid w:val="005A73E7"/>
    <w:rsid w:val="005B57E2"/>
    <w:rsid w:val="005B7CD2"/>
    <w:rsid w:val="005C13DE"/>
    <w:rsid w:val="005C192E"/>
    <w:rsid w:val="005D2B12"/>
    <w:rsid w:val="005F0A29"/>
    <w:rsid w:val="005F1C3B"/>
    <w:rsid w:val="005F27CA"/>
    <w:rsid w:val="005F64D3"/>
    <w:rsid w:val="00600597"/>
    <w:rsid w:val="00607148"/>
    <w:rsid w:val="00611518"/>
    <w:rsid w:val="006243DB"/>
    <w:rsid w:val="0062761A"/>
    <w:rsid w:val="00631AE7"/>
    <w:rsid w:val="00644A34"/>
    <w:rsid w:val="006548C6"/>
    <w:rsid w:val="00680E7A"/>
    <w:rsid w:val="00682229"/>
    <w:rsid w:val="00683E77"/>
    <w:rsid w:val="006A7C1A"/>
    <w:rsid w:val="006C0AED"/>
    <w:rsid w:val="006C3152"/>
    <w:rsid w:val="006D4DEA"/>
    <w:rsid w:val="006E6656"/>
    <w:rsid w:val="006E6D62"/>
    <w:rsid w:val="006F41AB"/>
    <w:rsid w:val="006F78BC"/>
    <w:rsid w:val="00712CD7"/>
    <w:rsid w:val="0072728F"/>
    <w:rsid w:val="00736321"/>
    <w:rsid w:val="00745B8D"/>
    <w:rsid w:val="00755B03"/>
    <w:rsid w:val="00762193"/>
    <w:rsid w:val="00770D8B"/>
    <w:rsid w:val="00775DE3"/>
    <w:rsid w:val="00782CDA"/>
    <w:rsid w:val="007928EE"/>
    <w:rsid w:val="007949A3"/>
    <w:rsid w:val="007B7AB1"/>
    <w:rsid w:val="007C6E79"/>
    <w:rsid w:val="007F13A0"/>
    <w:rsid w:val="007F4A2F"/>
    <w:rsid w:val="007F5538"/>
    <w:rsid w:val="00801AC4"/>
    <w:rsid w:val="00810049"/>
    <w:rsid w:val="00814638"/>
    <w:rsid w:val="008221F9"/>
    <w:rsid w:val="00831382"/>
    <w:rsid w:val="00873BE6"/>
    <w:rsid w:val="00877006"/>
    <w:rsid w:val="008A4620"/>
    <w:rsid w:val="008B1312"/>
    <w:rsid w:val="008B77B3"/>
    <w:rsid w:val="008C49E6"/>
    <w:rsid w:val="008C547D"/>
    <w:rsid w:val="008D1703"/>
    <w:rsid w:val="008E35D3"/>
    <w:rsid w:val="008E374D"/>
    <w:rsid w:val="008E3FB6"/>
    <w:rsid w:val="008E6203"/>
    <w:rsid w:val="008F3643"/>
    <w:rsid w:val="008F546D"/>
    <w:rsid w:val="008F7850"/>
    <w:rsid w:val="009332FE"/>
    <w:rsid w:val="00955493"/>
    <w:rsid w:val="009621AA"/>
    <w:rsid w:val="00967D2B"/>
    <w:rsid w:val="009956BB"/>
    <w:rsid w:val="009965EE"/>
    <w:rsid w:val="009B3A67"/>
    <w:rsid w:val="009D5EF9"/>
    <w:rsid w:val="009F008E"/>
    <w:rsid w:val="009F41C4"/>
    <w:rsid w:val="00A22CD9"/>
    <w:rsid w:val="00A31D37"/>
    <w:rsid w:val="00A4225F"/>
    <w:rsid w:val="00A601D9"/>
    <w:rsid w:val="00A6370E"/>
    <w:rsid w:val="00A63FE9"/>
    <w:rsid w:val="00A65176"/>
    <w:rsid w:val="00AA52A4"/>
    <w:rsid w:val="00AB0D1D"/>
    <w:rsid w:val="00AB3B6B"/>
    <w:rsid w:val="00AD3170"/>
    <w:rsid w:val="00AD62D1"/>
    <w:rsid w:val="00AE4A27"/>
    <w:rsid w:val="00AF0DEC"/>
    <w:rsid w:val="00AF3A04"/>
    <w:rsid w:val="00AF6510"/>
    <w:rsid w:val="00AF7D7B"/>
    <w:rsid w:val="00B0328A"/>
    <w:rsid w:val="00B241BC"/>
    <w:rsid w:val="00B26579"/>
    <w:rsid w:val="00B278C8"/>
    <w:rsid w:val="00B33E72"/>
    <w:rsid w:val="00B4296F"/>
    <w:rsid w:val="00B53A9C"/>
    <w:rsid w:val="00B55677"/>
    <w:rsid w:val="00B82679"/>
    <w:rsid w:val="00B86FAF"/>
    <w:rsid w:val="00B87497"/>
    <w:rsid w:val="00B925E4"/>
    <w:rsid w:val="00BA5190"/>
    <w:rsid w:val="00BC1B32"/>
    <w:rsid w:val="00BC3E6F"/>
    <w:rsid w:val="00BD19E1"/>
    <w:rsid w:val="00BD2B1D"/>
    <w:rsid w:val="00BD2FEA"/>
    <w:rsid w:val="00BE0B2E"/>
    <w:rsid w:val="00BF1F79"/>
    <w:rsid w:val="00C10F75"/>
    <w:rsid w:val="00C22077"/>
    <w:rsid w:val="00C31DED"/>
    <w:rsid w:val="00C50556"/>
    <w:rsid w:val="00C63291"/>
    <w:rsid w:val="00C70A23"/>
    <w:rsid w:val="00C71148"/>
    <w:rsid w:val="00C7648E"/>
    <w:rsid w:val="00C8310D"/>
    <w:rsid w:val="00C8537C"/>
    <w:rsid w:val="00C853C6"/>
    <w:rsid w:val="00C87BA9"/>
    <w:rsid w:val="00C90D34"/>
    <w:rsid w:val="00C92DCE"/>
    <w:rsid w:val="00C92ECB"/>
    <w:rsid w:val="00C93EA3"/>
    <w:rsid w:val="00C95EB8"/>
    <w:rsid w:val="00CA2C16"/>
    <w:rsid w:val="00CA3DBC"/>
    <w:rsid w:val="00CC6830"/>
    <w:rsid w:val="00CD53B6"/>
    <w:rsid w:val="00CE4F08"/>
    <w:rsid w:val="00CF4D1F"/>
    <w:rsid w:val="00D06610"/>
    <w:rsid w:val="00D16CFB"/>
    <w:rsid w:val="00D25279"/>
    <w:rsid w:val="00D30614"/>
    <w:rsid w:val="00D63244"/>
    <w:rsid w:val="00D6664C"/>
    <w:rsid w:val="00D76F6D"/>
    <w:rsid w:val="00D8203D"/>
    <w:rsid w:val="00D8341C"/>
    <w:rsid w:val="00D901F0"/>
    <w:rsid w:val="00D97DCB"/>
    <w:rsid w:val="00DA7C6B"/>
    <w:rsid w:val="00DC223F"/>
    <w:rsid w:val="00DE33EA"/>
    <w:rsid w:val="00DF39F9"/>
    <w:rsid w:val="00E033F1"/>
    <w:rsid w:val="00E071F7"/>
    <w:rsid w:val="00E1362D"/>
    <w:rsid w:val="00E16EB6"/>
    <w:rsid w:val="00E24D08"/>
    <w:rsid w:val="00E41AD1"/>
    <w:rsid w:val="00E45398"/>
    <w:rsid w:val="00E45514"/>
    <w:rsid w:val="00E54AB2"/>
    <w:rsid w:val="00E61486"/>
    <w:rsid w:val="00E624D6"/>
    <w:rsid w:val="00E66AFE"/>
    <w:rsid w:val="00E70C18"/>
    <w:rsid w:val="00E805EF"/>
    <w:rsid w:val="00E86351"/>
    <w:rsid w:val="00E902AC"/>
    <w:rsid w:val="00E90773"/>
    <w:rsid w:val="00EA1959"/>
    <w:rsid w:val="00EB6B56"/>
    <w:rsid w:val="00EB747D"/>
    <w:rsid w:val="00EC2365"/>
    <w:rsid w:val="00EC4053"/>
    <w:rsid w:val="00EE2DA2"/>
    <w:rsid w:val="00EE780F"/>
    <w:rsid w:val="00EF3A16"/>
    <w:rsid w:val="00F22C0B"/>
    <w:rsid w:val="00F244E0"/>
    <w:rsid w:val="00F268AE"/>
    <w:rsid w:val="00F51EAA"/>
    <w:rsid w:val="00F55CAF"/>
    <w:rsid w:val="00F56734"/>
    <w:rsid w:val="00F6534D"/>
    <w:rsid w:val="00F73816"/>
    <w:rsid w:val="00F91164"/>
    <w:rsid w:val="00F94E14"/>
    <w:rsid w:val="00F94E8F"/>
    <w:rsid w:val="00FA301A"/>
    <w:rsid w:val="00FF0B6C"/>
    <w:rsid w:val="00FF7D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77B3"/>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B77B3"/>
    <w:rPr>
      <w:sz w:val="22"/>
    </w:rPr>
  </w:style>
  <w:style w:type="paragraph" w:styleId="a">
    <w:name w:val="List Number"/>
    <w:aliases w:val="ＭＳ 明朝,左 :  0 mm,ぶら下げインデント : 12.6 字"/>
    <w:basedOn w:val="a0"/>
    <w:rsid w:val="00311C1D"/>
    <w:pPr>
      <w:numPr>
        <w:numId w:val="41"/>
      </w:numPr>
    </w:pPr>
  </w:style>
  <w:style w:type="paragraph" w:styleId="a5">
    <w:name w:val="header"/>
    <w:basedOn w:val="a0"/>
    <w:link w:val="a6"/>
    <w:rsid w:val="00EE780F"/>
    <w:pPr>
      <w:tabs>
        <w:tab w:val="center" w:pos="4252"/>
        <w:tab w:val="right" w:pos="8504"/>
      </w:tabs>
      <w:snapToGrid w:val="0"/>
    </w:pPr>
  </w:style>
  <w:style w:type="character" w:customStyle="1" w:styleId="a6">
    <w:name w:val="ヘッダー (文字)"/>
    <w:basedOn w:val="a1"/>
    <w:link w:val="a5"/>
    <w:rsid w:val="00EE780F"/>
    <w:rPr>
      <w:kern w:val="2"/>
      <w:sz w:val="21"/>
    </w:rPr>
  </w:style>
  <w:style w:type="paragraph" w:styleId="a7">
    <w:name w:val="footer"/>
    <w:basedOn w:val="a0"/>
    <w:link w:val="a8"/>
    <w:rsid w:val="00EE780F"/>
    <w:pPr>
      <w:tabs>
        <w:tab w:val="center" w:pos="4252"/>
        <w:tab w:val="right" w:pos="8504"/>
      </w:tabs>
      <w:snapToGrid w:val="0"/>
    </w:pPr>
  </w:style>
  <w:style w:type="character" w:customStyle="1" w:styleId="a8">
    <w:name w:val="フッター (文字)"/>
    <w:basedOn w:val="a1"/>
    <w:link w:val="a7"/>
    <w:rsid w:val="00EE780F"/>
    <w:rPr>
      <w:kern w:val="2"/>
      <w:sz w:val="21"/>
    </w:rPr>
  </w:style>
  <w:style w:type="paragraph" w:styleId="a9">
    <w:name w:val="List Paragraph"/>
    <w:basedOn w:val="a0"/>
    <w:uiPriority w:val="34"/>
    <w:qFormat/>
    <w:rsid w:val="00EE780F"/>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28E61-BCA9-4CA4-94D1-F2B774BB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5231</TotalTime>
  <Pages>3</Pages>
  <Words>3109</Words>
  <Characters>66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平成１５年度～１６年度における</vt:lpstr>
      <vt:lpstr>平成１５年度～１６年度における</vt:lpstr>
    </vt:vector>
  </TitlesOfParts>
  <Company>鹿児島県国保連合会</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平成１５年度～１６年度における</dc:title>
  <dc:subject/>
  <dc:creator>hatono</dc:creator>
  <cp:keywords/>
  <cp:lastModifiedBy>sodan2</cp:lastModifiedBy>
  <cp:revision>174</cp:revision>
  <cp:lastPrinted>2009-02-02T07:21:00Z</cp:lastPrinted>
  <dcterms:created xsi:type="dcterms:W3CDTF">2005-05-19T06:01:00Z</dcterms:created>
  <dcterms:modified xsi:type="dcterms:W3CDTF">2014-07-10T07:57:00Z</dcterms:modified>
</cp:coreProperties>
</file>