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FC4AB" w14:textId="683EBE6F" w:rsidR="00405A75" w:rsidRPr="00C56845" w:rsidRDefault="00405A75" w:rsidP="00405A75">
      <w:pPr>
        <w:jc w:val="center"/>
      </w:pPr>
      <w:r w:rsidRPr="00C56845">
        <w:rPr>
          <w:rFonts w:hint="eastAsia"/>
        </w:rPr>
        <w:t>電子情報処理組織の使用による費用の請求に関する届出</w:t>
      </w:r>
    </w:p>
    <w:p w14:paraId="19AFC4AC" w14:textId="06DE6ADB" w:rsidR="00405A75" w:rsidRDefault="00405A75" w:rsidP="00405A75"/>
    <w:p w14:paraId="7DDBA9E9" w14:textId="77777777" w:rsidR="0059585F" w:rsidRDefault="00405A75" w:rsidP="0059585F">
      <w:pPr>
        <w:overflowPunct w:val="0"/>
        <w:adjustRightInd w:val="0"/>
        <w:ind w:left="846" w:rightChars="385" w:right="1085" w:hangingChars="300" w:hanging="846"/>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59585F" w:rsidRPr="0059585F">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w:t>
      </w:r>
      <w:r w:rsidR="0059585F" w:rsidRPr="0059585F">
        <w:rPr>
          <w:rFonts w:ascii="Times New Roman" w:hAnsi="Times New Roman" w:cs="ＭＳ 明朝" w:hint="eastAsia"/>
          <w:color w:val="000000"/>
          <w:kern w:val="0"/>
        </w:rPr>
        <w:t>届け出ます。</w:t>
      </w:r>
    </w:p>
    <w:p w14:paraId="678D1ECA" w14:textId="77777777" w:rsidR="0059585F" w:rsidRPr="0059585F" w:rsidRDefault="0059585F" w:rsidP="0059585F">
      <w:pPr>
        <w:overflowPunct w:val="0"/>
        <w:adjustRightInd w:val="0"/>
        <w:ind w:rightChars="305" w:right="860" w:firstLineChars="400" w:firstLine="1128"/>
        <w:textAlignment w:val="baseline"/>
        <w:rPr>
          <w:rFonts w:ascii="Times New Roman" w:hAnsi="Times New Roman" w:cs="ＭＳ 明朝" w:hint="eastAsia"/>
          <w:color w:val="000000"/>
          <w:kern w:val="0"/>
        </w:rPr>
      </w:pPr>
      <w:r w:rsidRPr="0059585F">
        <w:rPr>
          <w:rFonts w:ascii="Times New Roman" w:hAnsi="Times New Roman" w:cs="ＭＳ 明朝" w:hint="eastAsia"/>
          <w:color w:val="000000"/>
          <w:kern w:val="0"/>
        </w:rPr>
        <w:t>なお、オンライン請求システムに係る安全対策の規程（</w:t>
      </w:r>
      <w:r w:rsidRPr="0059585F">
        <w:rPr>
          <w:rFonts w:ascii="Times New Roman" w:hAnsi="Times New Roman" w:cs="ＭＳ 明朝" w:hint="eastAsia"/>
          <w:color w:val="000000"/>
          <w:kern w:val="0"/>
        </w:rPr>
        <w:t xml:space="preserve"> </w:t>
      </w:r>
      <w:r w:rsidRPr="0059585F">
        <w:rPr>
          <w:rFonts w:ascii="Times New Roman" w:hAnsi="Times New Roman" w:cs="ＭＳ 明朝" w:hint="eastAsia"/>
          <w:color w:val="000000"/>
          <w:kern w:val="0"/>
        </w:rPr>
        <w:t>セキュリティー・ポリシー）を策定した上で、</w:t>
      </w:r>
    </w:p>
    <w:p w14:paraId="72174D0D" w14:textId="77777777" w:rsidR="0059585F" w:rsidRDefault="0059585F" w:rsidP="0059585F">
      <w:pPr>
        <w:overflowPunct w:val="0"/>
        <w:adjustRightInd w:val="0"/>
        <w:ind w:rightChars="305" w:right="860" w:firstLineChars="300" w:firstLine="846"/>
        <w:textAlignment w:val="baseline"/>
        <w:rPr>
          <w:rFonts w:ascii="Times New Roman" w:hAnsi="Times New Roman" w:cs="ＭＳ 明朝"/>
          <w:color w:val="000000"/>
          <w:kern w:val="0"/>
        </w:rPr>
      </w:pPr>
      <w:r w:rsidRPr="0059585F">
        <w:rPr>
          <w:rFonts w:ascii="Times New Roman" w:hAnsi="Times New Roman" w:cs="ＭＳ 明朝" w:hint="eastAsia"/>
          <w:color w:val="000000"/>
          <w:kern w:val="0"/>
        </w:rPr>
        <w:t>審査支払機関のオンライン請求システム利用規約に同意します。</w:t>
      </w:r>
    </w:p>
    <w:p w14:paraId="19AFC4AF" w14:textId="4096BE82" w:rsidR="00405A75" w:rsidRPr="004B761F" w:rsidRDefault="00405A75" w:rsidP="0059585F">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7C0A1860" w:rsidR="00405A75" w:rsidRPr="004B761F" w:rsidRDefault="0059585F" w:rsidP="00405A75">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鹿児島県国民健康保険団体連合会</w:t>
      </w:r>
      <w:r w:rsidR="00405A75" w:rsidRPr="004B761F">
        <w:rPr>
          <w:rFonts w:ascii="ＭＳ 明朝" w:hint="eastAsia"/>
          <w:color w:val="000000"/>
          <w:spacing w:val="12"/>
          <w:kern w:val="0"/>
          <w:sz w:val="22"/>
          <w:szCs w:val="22"/>
        </w:rPr>
        <w:t xml:space="preserve">　御中　　　　　　</w:t>
      </w:r>
      <w:r w:rsidRPr="0059585F">
        <w:rPr>
          <w:rFonts w:ascii="ＭＳ 明朝" w:hint="eastAsia"/>
          <w:color w:val="000000"/>
          <w:spacing w:val="12"/>
          <w:kern w:val="0"/>
          <w:sz w:val="22"/>
          <w:szCs w:val="22"/>
        </w:rPr>
        <w:t>開設者／ 代表者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59585F">
              <w:rPr>
                <w:rFonts w:hint="eastAsia"/>
                <w:color w:val="000000"/>
                <w:spacing w:val="125"/>
                <w:kern w:val="0"/>
                <w:sz w:val="22"/>
                <w:szCs w:val="22"/>
                <w:fitText w:val="2096" w:id="-1410512383"/>
              </w:rPr>
              <w:t>点数表区</w:t>
            </w:r>
            <w:r w:rsidRPr="0059585F">
              <w:rPr>
                <w:rFonts w:hint="eastAsia"/>
                <w:color w:val="000000"/>
                <w:spacing w:val="-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59585F">
              <w:rPr>
                <w:rFonts w:hint="eastAsia"/>
                <w:color w:val="000000"/>
                <w:spacing w:val="202"/>
                <w:kern w:val="0"/>
                <w:sz w:val="22"/>
                <w:szCs w:val="22"/>
                <w:fitText w:val="2096" w:id="-1410512382"/>
              </w:rPr>
              <w:t>電話番</w:t>
            </w:r>
            <w:r w:rsidRPr="0059585F">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59585F">
              <w:rPr>
                <w:rFonts w:hint="eastAsia"/>
                <w:color w:val="000000"/>
                <w:spacing w:val="202"/>
                <w:kern w:val="0"/>
                <w:sz w:val="22"/>
                <w:szCs w:val="22"/>
                <w:fitText w:val="2096" w:id="-1410512381"/>
              </w:rPr>
              <w:t>郵便番</w:t>
            </w:r>
            <w:r w:rsidRPr="0059585F">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FF4EEF">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59585F">
              <w:rPr>
                <w:rFonts w:hint="eastAsia"/>
                <w:spacing w:val="156"/>
                <w:kern w:val="0"/>
                <w:sz w:val="22"/>
                <w:szCs w:val="22"/>
                <w:fitText w:val="2882" w:id="-1410512638"/>
              </w:rPr>
              <w:t>電気通信回</w:t>
            </w:r>
            <w:r w:rsidRPr="0059585F">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59585F" w:rsidRDefault="001734A6" w:rsidP="001734A6">
            <w:pPr>
              <w:rPr>
                <w:rFonts w:asciiTheme="minorEastAsia" w:eastAsiaTheme="minorEastAsia" w:hAnsiTheme="minorEastAsia"/>
                <w:color w:val="000000" w:themeColor="text1"/>
                <w:sz w:val="18"/>
                <w:szCs w:val="18"/>
                <w:u w:color="FF0000"/>
              </w:rPr>
            </w:pPr>
            <w:r w:rsidRPr="0059585F">
              <w:rPr>
                <w:rFonts w:asciiTheme="minorEastAsia" w:eastAsiaTheme="minorEastAsia" w:hAnsiTheme="minorEastAsia" w:hint="eastAsia"/>
                <w:color w:val="000000" w:themeColor="text1"/>
                <w:sz w:val="18"/>
                <w:szCs w:val="18"/>
                <w:u w:color="FF0000"/>
              </w:rPr>
              <w:t>ＩＰ‐ＶＰＮ接続（IPv6）</w:t>
            </w:r>
          </w:p>
          <w:p w14:paraId="605B1966" w14:textId="6ADD6FA4" w:rsidR="0059585F" w:rsidRPr="0059585F" w:rsidRDefault="0059585F" w:rsidP="0059585F">
            <w:pPr>
              <w:jc w:val="left"/>
              <w:rPr>
                <w:rFonts w:asciiTheme="minorEastAsia" w:eastAsiaTheme="minorEastAsia" w:hAnsiTheme="minorEastAsia"/>
                <w:color w:val="000000" w:themeColor="text1"/>
                <w:sz w:val="18"/>
                <w:szCs w:val="18"/>
                <w:u w:color="FF0000"/>
              </w:rPr>
            </w:pPr>
            <w:r w:rsidRPr="0059585F">
              <w:rPr>
                <w:rFonts w:asciiTheme="minorEastAsia" w:eastAsiaTheme="minorEastAsia" w:hAnsiTheme="minorEastAsia" w:hint="eastAsia"/>
                <w:color w:val="000000" w:themeColor="text1"/>
                <w:sz w:val="18"/>
                <w:szCs w:val="18"/>
                <w:u w:color="FF0000"/>
              </w:rPr>
              <w:t>（お客さま</w:t>
            </w:r>
            <w:r>
              <w:rPr>
                <w:rFonts w:asciiTheme="minorEastAsia" w:eastAsiaTheme="minorEastAsia" w:hAnsiTheme="minorEastAsia" w:hint="eastAsia"/>
                <w:color w:val="000000" w:themeColor="text1"/>
                <w:sz w:val="18"/>
                <w:szCs w:val="18"/>
                <w:u w:color="FF0000"/>
              </w:rPr>
              <w:t>ID：</w:t>
            </w:r>
            <w:r w:rsidRPr="0059585F">
              <w:rPr>
                <w:rFonts w:asciiTheme="minorEastAsia" w:eastAsiaTheme="minorEastAsia" w:hAnsiTheme="minorEastAsia" w:hint="eastAsia"/>
                <w:color w:val="000000" w:themeColor="text1"/>
                <w:sz w:val="18"/>
                <w:szCs w:val="18"/>
                <w:u w:color="FF0000"/>
              </w:rPr>
              <w:t xml:space="preserve">　　　　　　　　　　</w:t>
            </w:r>
            <w:r>
              <w:rPr>
                <w:rFonts w:asciiTheme="minorEastAsia" w:eastAsiaTheme="minorEastAsia" w:hAnsiTheme="minorEastAsia" w:hint="eastAsia"/>
                <w:color w:val="000000" w:themeColor="text1"/>
                <w:sz w:val="18"/>
                <w:szCs w:val="18"/>
                <w:u w:color="FF0000"/>
              </w:rPr>
              <w:t xml:space="preserve">　　　</w:t>
            </w:r>
            <w:r w:rsidRPr="0059585F">
              <w:rPr>
                <w:rFonts w:asciiTheme="minorEastAsia" w:eastAsiaTheme="minorEastAsia" w:hAnsiTheme="minorEastAsia" w:hint="eastAsia"/>
                <w:color w:val="000000" w:themeColor="text1"/>
                <w:sz w:val="18"/>
                <w:szCs w:val="18"/>
                <w:u w:color="FF0000"/>
              </w:rPr>
              <w:t xml:space="preserve">　）</w:t>
            </w:r>
          </w:p>
          <w:p w14:paraId="6112E817" w14:textId="637A27F0" w:rsidR="001734A6" w:rsidRPr="0059585F" w:rsidRDefault="001734A6" w:rsidP="001734A6">
            <w:pPr>
              <w:ind w:firstLineChars="100" w:firstLine="222"/>
              <w:jc w:val="left"/>
              <w:rPr>
                <w:rFonts w:asciiTheme="minorEastAsia" w:eastAsiaTheme="minorEastAsia" w:hAnsiTheme="minorEastAsia"/>
                <w:color w:val="000000" w:themeColor="text1"/>
                <w:sz w:val="18"/>
                <w:szCs w:val="18"/>
                <w:u w:color="FF0000"/>
              </w:rPr>
            </w:pPr>
            <w:r w:rsidRPr="0059585F">
              <w:rPr>
                <w:rFonts w:asciiTheme="minorEastAsia" w:eastAsiaTheme="minorEastAsia" w:hAnsiTheme="minorEastAsia" w:hint="eastAsia"/>
                <w:color w:val="000000" w:themeColor="text1"/>
                <w:sz w:val="18"/>
                <w:szCs w:val="18"/>
                <w:u w:color="FF0000"/>
              </w:rPr>
              <w:t>□オンライン資格確認と同一回線</w:t>
            </w:r>
          </w:p>
          <w:p w14:paraId="19AFC4E4" w14:textId="3D14D69D" w:rsidR="00FF4EEF" w:rsidRPr="001A16C4" w:rsidRDefault="001734A6" w:rsidP="001734A6">
            <w:pPr>
              <w:widowControl/>
              <w:spacing w:line="240" w:lineRule="exact"/>
              <w:ind w:firstLineChars="100" w:firstLine="222"/>
              <w:jc w:val="left"/>
              <w:rPr>
                <w:color w:val="000000" w:themeColor="text1"/>
                <w:sz w:val="20"/>
                <w:szCs w:val="20"/>
                <w:u w:color="FF0000"/>
              </w:rPr>
            </w:pPr>
            <w:r w:rsidRPr="0059585F">
              <w:rPr>
                <w:rFonts w:asciiTheme="minorEastAsia" w:eastAsiaTheme="minorEastAsia" w:hAnsiTheme="minorEastAsia" w:hint="eastAsia"/>
                <w:color w:val="000000" w:themeColor="text1"/>
                <w:sz w:val="18"/>
                <w:szCs w:val="18"/>
                <w:u w:color="FF0000"/>
              </w:rPr>
              <w:t>□オンライン資格確認と異なる回線</w:t>
            </w:r>
          </w:p>
        </w:tc>
        <w:tc>
          <w:tcPr>
            <w:tcW w:w="586" w:type="dxa"/>
            <w:vMerge w:val="restart"/>
            <w:shd w:val="clear" w:color="auto" w:fill="auto"/>
            <w:textDirection w:val="tbRlV"/>
            <w:vAlign w:val="center"/>
          </w:tcPr>
          <w:p w14:paraId="19AFC4E5" w14:textId="77777777" w:rsidR="00FF4EEF" w:rsidRPr="002F4255" w:rsidRDefault="00FF4EEF" w:rsidP="0082209B">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FF4EEF">
          <w:pgSz w:w="16838" w:h="11906" w:orient="landscape" w:code="9"/>
          <w:pgMar w:top="811" w:right="941" w:bottom="403" w:left="1038" w:header="851" w:footer="992" w:gutter="0"/>
          <w:cols w:space="425"/>
          <w:docGrid w:type="linesAndChars" w:linePitch="326" w:charSpace="8590"/>
        </w:sectPr>
      </w:pPr>
    </w:p>
    <w:p w14:paraId="41D4E0C2" w14:textId="77777777" w:rsidR="0059585F" w:rsidRDefault="0059585F" w:rsidP="00405A75">
      <w:pPr>
        <w:overflowPunct w:val="0"/>
        <w:adjustRightInd w:val="0"/>
        <w:textAlignment w:val="baseline"/>
        <w:rPr>
          <w:rFonts w:ascii="Times New Roman" w:hAnsi="Times New Roman" w:cs="ＭＳ 明朝"/>
          <w:color w:val="000000"/>
          <w:kern w:val="0"/>
          <w:sz w:val="18"/>
          <w:szCs w:val="18"/>
        </w:rPr>
      </w:pPr>
    </w:p>
    <w:p w14:paraId="19AFC4F3" w14:textId="74D59C2A"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1D07BA5F"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w:t>
      </w:r>
      <w:r w:rsidR="0059585F" w:rsidRPr="0059585F">
        <w:rPr>
          <w:rFonts w:ascii="Times New Roman" w:hAnsi="Times New Roman" w:cs="ＭＳ 明朝" w:hint="eastAsia"/>
          <w:color w:val="000000"/>
          <w:kern w:val="0"/>
          <w:sz w:val="18"/>
          <w:szCs w:val="18"/>
        </w:rPr>
        <w:t>歯科、調剤及び訪問看護別に作成し提出する</w:t>
      </w:r>
      <w:r w:rsidRPr="00882F21">
        <w:rPr>
          <w:rFonts w:ascii="Times New Roman" w:hAnsi="Times New Roman" w:cs="ＭＳ 明朝" w:hint="eastAsia"/>
          <w:color w:val="000000"/>
          <w:kern w:val="0"/>
          <w:sz w:val="18"/>
          <w:szCs w:val="18"/>
        </w:rPr>
        <w:t>。</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及び調剤の別を○で囲む。</w:t>
      </w:r>
    </w:p>
    <w:p w14:paraId="19AFC4F7"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1EEFE94B"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0059585F" w:rsidRPr="0059585F">
        <w:rPr>
          <w:rFonts w:hint="eastAsia"/>
          <w:color w:val="000000"/>
          <w:sz w:val="18"/>
          <w:szCs w:val="18"/>
        </w:rPr>
        <w:t>Ｏ</w:t>
      </w:r>
      <w:r w:rsidR="0059585F" w:rsidRPr="0059585F">
        <w:rPr>
          <w:rFonts w:hint="eastAsia"/>
          <w:color w:val="000000"/>
          <w:sz w:val="18"/>
          <w:szCs w:val="18"/>
        </w:rPr>
        <w:t xml:space="preserve"> </w:t>
      </w:r>
      <w:r w:rsidR="0059585F" w:rsidRPr="0059585F">
        <w:rPr>
          <w:rFonts w:hint="eastAsia"/>
          <w:color w:val="000000"/>
          <w:sz w:val="18"/>
          <w:szCs w:val="18"/>
        </w:rPr>
        <w:t>Ｓ</w:t>
      </w:r>
      <w:r w:rsidR="0059585F" w:rsidRPr="0059585F">
        <w:rPr>
          <w:rFonts w:hint="eastAsia"/>
          <w:color w:val="000000"/>
          <w:sz w:val="18"/>
          <w:szCs w:val="18"/>
        </w:rPr>
        <w:t xml:space="preserve"> </w:t>
      </w:r>
      <w:r w:rsidR="0059585F" w:rsidRPr="0059585F">
        <w:rPr>
          <w:rFonts w:hint="eastAsia"/>
          <w:color w:val="000000"/>
          <w:sz w:val="18"/>
          <w:szCs w:val="18"/>
        </w:rPr>
        <w:t>：</w:t>
      </w:r>
      <w:r w:rsidR="0059585F" w:rsidRPr="0059585F">
        <w:rPr>
          <w:rFonts w:hint="eastAsia"/>
          <w:color w:val="000000"/>
          <w:sz w:val="18"/>
          <w:szCs w:val="18"/>
        </w:rPr>
        <w:t xml:space="preserve"> Windows11 </w:t>
      </w:r>
      <w:r w:rsidR="0059585F">
        <w:rPr>
          <w:rFonts w:hint="eastAsia"/>
          <w:color w:val="000000"/>
          <w:sz w:val="18"/>
          <w:szCs w:val="18"/>
        </w:rPr>
        <w:t xml:space="preserve">　　</w:t>
      </w:r>
      <w:r w:rsidR="0059585F" w:rsidRPr="0059585F">
        <w:rPr>
          <w:rFonts w:hint="eastAsia"/>
          <w:color w:val="000000"/>
          <w:sz w:val="18"/>
          <w:szCs w:val="18"/>
        </w:rPr>
        <w:t>ブラウザ：</w:t>
      </w:r>
      <w:r w:rsidR="0059585F" w:rsidRPr="0059585F">
        <w:rPr>
          <w:rFonts w:hint="eastAsia"/>
          <w:color w:val="000000"/>
          <w:sz w:val="18"/>
          <w:szCs w:val="18"/>
        </w:rPr>
        <w:t xml:space="preserve"> Microsoft Edge</w:t>
      </w:r>
    </w:p>
    <w:p w14:paraId="19AFC4FF" w14:textId="2DF33920" w:rsidR="00405A75" w:rsidRPr="001A16C4" w:rsidRDefault="00134F9C" w:rsidP="00405A75">
      <w:pPr>
        <w:widowControl/>
        <w:ind w:left="197" w:hangingChars="89" w:hanging="197"/>
        <w:jc w:val="left"/>
        <w:rPr>
          <w:rFonts w:ascii="Times New Roman" w:hAnsi="Times New Roman" w:cs="ＭＳ 明朝"/>
          <w:color w:val="000000" w:themeColor="text1"/>
          <w:kern w:val="0"/>
          <w:sz w:val="18"/>
          <w:szCs w:val="18"/>
        </w:rPr>
      </w:pPr>
      <w:r>
        <w:rPr>
          <w:rFonts w:ascii="Times New Roman" w:hAnsi="Times New Roman"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ダイヤルアップ接続または、インターネット接続（</w:t>
      </w:r>
      <w:r w:rsidR="00405A75" w:rsidRPr="001A16C4">
        <w:rPr>
          <w:rFonts w:ascii="Times New Roman" w:hAnsi="Times New Roman" w:cs="ＭＳ 明朝" w:hint="eastAsia"/>
          <w:color w:val="000000" w:themeColor="text1"/>
          <w:kern w:val="0"/>
          <w:sz w:val="18"/>
          <w:szCs w:val="18"/>
          <w:u w:color="FF0000"/>
        </w:rPr>
        <w:t>I</w:t>
      </w:r>
      <w:r w:rsidR="00405A75" w:rsidRPr="001A16C4">
        <w:rPr>
          <w:rFonts w:ascii="Times New Roman" w:hAnsi="Times New Roman" w:cs="ＭＳ 明朝" w:hint="eastAsia"/>
          <w:color w:val="000000" w:themeColor="text1"/>
          <w:kern w:val="0"/>
          <w:sz w:val="18"/>
          <w:szCs w:val="18"/>
          <w:u w:color="FF0000"/>
        </w:rPr>
        <w:t>Ｐ</w:t>
      </w:r>
      <w:proofErr w:type="spellStart"/>
      <w:r w:rsidR="00405A75" w:rsidRPr="001A16C4">
        <w:rPr>
          <w:rFonts w:ascii="Times New Roman" w:hAnsi="Times New Roman" w:cs="ＭＳ 明朝" w:hint="eastAsia"/>
          <w:color w:val="000000" w:themeColor="text1"/>
          <w:kern w:val="0"/>
          <w:sz w:val="18"/>
          <w:szCs w:val="18"/>
          <w:u w:color="FF0000"/>
        </w:rPr>
        <w:t>sec+IKE</w:t>
      </w:r>
      <w:proofErr w:type="spellEnd"/>
      <w:r w:rsidR="00405A75" w:rsidRPr="001A16C4">
        <w:rPr>
          <w:rFonts w:ascii="Times New Roman" w:hAnsi="Times New Roman" w:cs="ＭＳ 明朝" w:hint="eastAsia"/>
          <w:color w:val="000000" w:themeColor="text1"/>
          <w:kern w:val="0"/>
          <w:sz w:val="18"/>
          <w:szCs w:val="18"/>
          <w:u w:color="FF0000"/>
        </w:rPr>
        <w:t>）（</w:t>
      </w:r>
      <w:r w:rsidR="00405A75" w:rsidRPr="001A16C4">
        <w:rPr>
          <w:rFonts w:ascii="ＭＳ 明朝" w:hAnsi="ＭＳ 明朝" w:cs="ＭＳ Ｐゴシック"/>
          <w:color w:val="000000" w:themeColor="text1"/>
          <w:sz w:val="18"/>
          <w:szCs w:val="18"/>
        </w:rPr>
        <w:t>IPsec</w:t>
      </w:r>
      <w:r w:rsidR="00405A75" w:rsidRPr="001A16C4">
        <w:rPr>
          <w:rFonts w:ascii="ＭＳ 明朝" w:hAnsi="ＭＳ 明朝" w:cs="ＭＳ Ｐゴシック" w:hint="eastAsia"/>
          <w:color w:val="000000" w:themeColor="text1"/>
          <w:sz w:val="18"/>
          <w:szCs w:val="18"/>
        </w:rPr>
        <w:t>（</w:t>
      </w:r>
      <w:r w:rsidR="00405A75" w:rsidRPr="001A16C4">
        <w:rPr>
          <w:rFonts w:ascii="ＭＳ 明朝" w:hAnsi="ＭＳ 明朝" w:cs="ＭＳ Ｐゴシック"/>
          <w:color w:val="000000" w:themeColor="text1"/>
          <w:sz w:val="18"/>
          <w:szCs w:val="18"/>
        </w:rPr>
        <w:t>IETF(Internet Engineering Task Force)</w:t>
      </w:r>
      <w:r w:rsidR="00405A75" w:rsidRPr="001A16C4">
        <w:rPr>
          <w:rFonts w:ascii="ＭＳ 明朝" w:hAnsi="ＭＳ 明朝" w:cs="ＭＳ Ｐゴシック" w:hint="eastAsia"/>
          <w:color w:val="000000" w:themeColor="text1"/>
          <w:sz w:val="18"/>
          <w:szCs w:val="18"/>
          <w:lang w:val="ja-JP"/>
        </w:rPr>
        <w:t>において標準とされた、</w:t>
      </w:r>
      <w:r w:rsidR="00405A75" w:rsidRPr="001A16C4">
        <w:rPr>
          <w:rFonts w:ascii="ＭＳ 明朝" w:hAnsi="ＭＳ 明朝" w:cs="ＭＳ Ｐゴシック"/>
          <w:color w:val="000000" w:themeColor="text1"/>
          <w:sz w:val="18"/>
          <w:szCs w:val="18"/>
        </w:rPr>
        <w:t>IP(Internet Protocol)</w:t>
      </w:r>
      <w:r w:rsidR="00405A75" w:rsidRPr="001A16C4">
        <w:rPr>
          <w:rFonts w:ascii="ＭＳ 明朝" w:hAnsi="ＭＳ 明朝" w:cs="ＭＳ Ｐゴシック" w:hint="eastAsia"/>
          <w:color w:val="000000" w:themeColor="text1"/>
          <w:sz w:val="18"/>
          <w:szCs w:val="18"/>
          <w:lang w:val="ja-JP"/>
        </w:rPr>
        <w:t>レベルの暗号化機能。認証や暗号のプロトコル、鍵交換のプロトコル、ヘッダー構造など複数のプロトコルの総称</w:t>
      </w:r>
      <w:r w:rsidR="00405A75" w:rsidRPr="001A16C4">
        <w:rPr>
          <w:rFonts w:ascii="ＭＳ 明朝" w:hAnsi="ＭＳ 明朝" w:cs="ＭＳ Ｐゴシック" w:hint="eastAsia"/>
          <w:color w:val="000000" w:themeColor="text1"/>
          <w:sz w:val="18"/>
          <w:szCs w:val="18"/>
        </w:rPr>
        <w:t>）</w:t>
      </w:r>
      <w:r w:rsidR="00405A75" w:rsidRPr="001A16C4">
        <w:rPr>
          <w:rFonts w:ascii="ＭＳ 明朝" w:hAnsi="ＭＳ 明朝" w:cs="ＭＳ Ｐゴシック" w:hint="eastAsia"/>
          <w:color w:val="000000" w:themeColor="text1"/>
          <w:sz w:val="18"/>
          <w:szCs w:val="18"/>
          <w:lang w:val="ja-JP"/>
        </w:rPr>
        <w:t>と</w:t>
      </w:r>
      <w:r w:rsidR="00405A75" w:rsidRPr="001A16C4">
        <w:rPr>
          <w:rFonts w:ascii="ＭＳ 明朝" w:hAnsi="ＭＳ 明朝" w:cs="ＭＳ Ｐゴシック"/>
          <w:color w:val="000000" w:themeColor="text1"/>
          <w:sz w:val="18"/>
          <w:szCs w:val="18"/>
        </w:rPr>
        <w:t>IKE</w:t>
      </w:r>
      <w:r w:rsidR="00405A75" w:rsidRPr="001A16C4">
        <w:rPr>
          <w:rFonts w:ascii="ＭＳ 明朝" w:hAnsi="ＭＳ 明朝" w:cs="ＭＳ Ｐゴシック" w:hint="eastAsia"/>
          <w:color w:val="000000" w:themeColor="text1"/>
          <w:sz w:val="18"/>
          <w:szCs w:val="18"/>
        </w:rPr>
        <w:t>（</w:t>
      </w:r>
      <w:r w:rsidR="00405A75" w:rsidRPr="001A16C4">
        <w:rPr>
          <w:rFonts w:ascii="ＭＳ 明朝" w:hAnsi="ＭＳ 明朝" w:cs="ＭＳ Ｐゴシック"/>
          <w:color w:val="000000" w:themeColor="text1"/>
          <w:sz w:val="18"/>
          <w:szCs w:val="18"/>
        </w:rPr>
        <w:t>Internet Key</w:t>
      </w:r>
      <w:r w:rsidR="00405A75" w:rsidRPr="001A16C4">
        <w:rPr>
          <w:rFonts w:ascii="ＭＳ 明朝" w:hAnsi="ＭＳ 明朝" w:cs="ＭＳ Ｐゴシック" w:hint="eastAsia"/>
          <w:color w:val="000000" w:themeColor="text1"/>
          <w:sz w:val="18"/>
          <w:szCs w:val="18"/>
        </w:rPr>
        <w:t xml:space="preserve"> </w:t>
      </w:r>
      <w:r w:rsidR="00405A75" w:rsidRPr="001A16C4">
        <w:rPr>
          <w:rFonts w:ascii="ＭＳ 明朝" w:hAnsi="ＭＳ 明朝" w:cs="ＭＳ Ｐゴシック"/>
          <w:color w:val="000000" w:themeColor="text1"/>
          <w:sz w:val="18"/>
          <w:szCs w:val="18"/>
        </w:rPr>
        <w:t>Exchange</w:t>
      </w:r>
      <w:r w:rsidR="00405A75" w:rsidRPr="001A16C4">
        <w:rPr>
          <w:rFonts w:ascii="ＭＳ 明朝" w:hAnsi="ＭＳ 明朝" w:cs="ＭＳ Ｐゴシック" w:hint="eastAsia"/>
          <w:color w:val="000000" w:themeColor="text1"/>
          <w:sz w:val="18"/>
          <w:szCs w:val="18"/>
        </w:rPr>
        <w:t>；</w:t>
      </w:r>
      <w:r w:rsidR="00405A75" w:rsidRPr="001A16C4">
        <w:rPr>
          <w:rFonts w:ascii="ＭＳ 明朝" w:hAnsi="ＭＳ 明朝" w:cs="ＭＳ Ｐゴシック"/>
          <w:color w:val="000000" w:themeColor="text1"/>
          <w:sz w:val="18"/>
          <w:szCs w:val="18"/>
        </w:rPr>
        <w:t>IPsec</w:t>
      </w:r>
      <w:r w:rsidR="00405A75" w:rsidRPr="001A16C4">
        <w:rPr>
          <w:rFonts w:ascii="ＭＳ 明朝" w:hAnsi="ＭＳ 明朝" w:cs="ＭＳ Ｐゴシック" w:hint="eastAsia"/>
          <w:color w:val="000000" w:themeColor="text1"/>
          <w:sz w:val="18"/>
          <w:szCs w:val="18"/>
          <w:lang w:val="ja-JP"/>
        </w:rPr>
        <w:t>で用いるインターネット標準の鍵交換プロトコル</w:t>
      </w:r>
      <w:r w:rsidR="00405A75" w:rsidRPr="001A16C4">
        <w:rPr>
          <w:rFonts w:ascii="ＭＳ 明朝" w:hAnsi="ＭＳ 明朝" w:cs="ＭＳ Ｐゴシック" w:hint="eastAsia"/>
          <w:color w:val="000000" w:themeColor="text1"/>
          <w:sz w:val="18"/>
          <w:szCs w:val="18"/>
        </w:rPr>
        <w:t>）</w:t>
      </w:r>
      <w:r w:rsidR="00405A75" w:rsidRPr="001A16C4">
        <w:rPr>
          <w:rFonts w:ascii="ＭＳ 明朝" w:hAnsi="ＭＳ 明朝" w:cs="ＭＳ Ｐゴシック" w:hint="eastAsia"/>
          <w:color w:val="000000" w:themeColor="text1"/>
          <w:sz w:val="18"/>
          <w:szCs w:val="18"/>
          <w:lang w:val="ja-JP"/>
        </w:rPr>
        <w:t>を組み合わせた接続）</w:t>
      </w:r>
      <w:r w:rsidR="00405A75" w:rsidRPr="001A16C4">
        <w:rPr>
          <w:rFonts w:ascii="Times New Roman" w:hAnsi="Times New Roman" w:cs="ＭＳ 明朝" w:hint="eastAsia"/>
          <w:color w:val="000000" w:themeColor="text1"/>
          <w:kern w:val="0"/>
          <w:sz w:val="18"/>
          <w:szCs w:val="18"/>
        </w:rPr>
        <w:t>の別を○で囲む。</w:t>
      </w:r>
    </w:p>
    <w:p w14:paraId="3090D79A" w14:textId="0B605271" w:rsidR="005B76E9" w:rsidRPr="001A16C4" w:rsidRDefault="00405A75" w:rsidP="00405A75">
      <w:pPr>
        <w:overflowPunct w:val="0"/>
        <w:adjustRightInd w:val="0"/>
        <w:ind w:leftChars="106" w:left="298" w:firstLineChars="100" w:firstLine="221"/>
        <w:textAlignment w:val="baseline"/>
        <w:rPr>
          <w:rFonts w:ascii="ＭＳ 明朝" w:hAnsi="ＭＳ 明朝" w:cs="ＭＳ Ｐゴシック"/>
          <w:color w:val="000000" w:themeColor="text1"/>
          <w:sz w:val="18"/>
          <w:szCs w:val="18"/>
          <w:lang w:val="ja-JP"/>
        </w:rPr>
      </w:pPr>
      <w:r w:rsidRPr="001A16C4">
        <w:rPr>
          <w:rFonts w:ascii="Times New Roman" w:hAnsi="Times New Roman" w:cs="ＭＳ 明朝" w:hint="eastAsia"/>
          <w:color w:val="000000" w:themeColor="text1"/>
          <w:kern w:val="0"/>
          <w:sz w:val="18"/>
          <w:szCs w:val="18"/>
        </w:rPr>
        <w:t>なお、ダイヤルアップ接続（</w:t>
      </w:r>
      <w:bookmarkStart w:id="0" w:name="_GoBack"/>
      <w:bookmarkEnd w:id="0"/>
      <w:r w:rsidRPr="001A16C4">
        <w:rPr>
          <w:rFonts w:ascii="Times New Roman" w:hAnsi="Times New Roman" w:cs="ＭＳ 明朝" w:hint="eastAsia"/>
          <w:color w:val="000000" w:themeColor="text1"/>
          <w:kern w:val="0"/>
          <w:sz w:val="18"/>
          <w:szCs w:val="18"/>
        </w:rPr>
        <w:t>ＩＳＤＮ）の場合は、専用電話番号、インターネット接続（</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lang w:val="ja-JP"/>
        </w:rPr>
        <w:t>IKE</w:t>
      </w:r>
      <w:r w:rsidRPr="001A16C4">
        <w:rPr>
          <w:rFonts w:ascii="ＭＳ 明朝" w:hAnsi="ＭＳ 明朝" w:cs="ＭＳ Ｐゴシック" w:hint="eastAsia"/>
          <w:color w:val="000000" w:themeColor="text1"/>
          <w:sz w:val="18"/>
          <w:szCs w:val="18"/>
          <w:lang w:val="ja-JP"/>
        </w:rPr>
        <w:t>を組み合わせた接続に限る。）</w:t>
      </w:r>
      <w:r w:rsidRPr="001A16C4">
        <w:rPr>
          <w:rFonts w:hint="eastAsia"/>
          <w:color w:val="000000" w:themeColor="text1"/>
          <w:sz w:val="18"/>
          <w:szCs w:val="18"/>
          <w:u w:color="FF0000"/>
        </w:rPr>
        <w:t>の場合は、提供事業者名</w:t>
      </w:r>
      <w:r w:rsidRPr="001A16C4">
        <w:rPr>
          <w:rFonts w:ascii="Times New Roman" w:hAnsi="Times New Roman" w:cs="ＭＳ 明朝" w:hint="eastAsia"/>
          <w:color w:val="000000" w:themeColor="text1"/>
          <w:kern w:val="0"/>
          <w:sz w:val="18"/>
          <w:szCs w:val="18"/>
        </w:rPr>
        <w:t>を記入する。</w:t>
      </w:r>
      <w:r w:rsidR="001734A6" w:rsidRPr="001A16C4">
        <w:rPr>
          <w:rFonts w:ascii="Times New Roman" w:hAnsi="Times New Roman" w:cs="ＭＳ 明朝" w:hint="eastAsia"/>
          <w:color w:val="000000" w:themeColor="text1"/>
          <w:kern w:val="0"/>
          <w:sz w:val="18"/>
          <w:szCs w:val="18"/>
        </w:rPr>
        <w:t>また、</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1A16C4">
        <w:rPr>
          <w:rFonts w:ascii="Times New Roman" w:hAnsi="Times New Roman" w:cs="ＭＳ 明朝" w:hint="eastAsia"/>
          <w:color w:val="000000" w:themeColor="text1"/>
          <w:kern w:val="0"/>
          <w:sz w:val="18"/>
          <w:szCs w:val="18"/>
        </w:rPr>
        <w:t>「</w:t>
      </w:r>
      <w:r w:rsidR="00D37CCB" w:rsidRPr="001A16C4">
        <w:rPr>
          <w:rFonts w:ascii="ＭＳ 明朝" w:hAnsi="ＭＳ 明朝" w:cs="ＭＳ 明朝" w:hint="eastAsia"/>
          <w:color w:val="000000" w:themeColor="text1"/>
          <w:kern w:val="0"/>
          <w:sz w:val="18"/>
          <w:szCs w:val="18"/>
        </w:rPr>
        <w:t>ＣＡＦ</w:t>
      </w:r>
      <w:r w:rsidR="00FF5FD9" w:rsidRPr="001A16C4">
        <w:rPr>
          <w:rFonts w:ascii="Times New Roman" w:hAnsi="Times New Roman" w:cs="ＭＳ 明朝" w:hint="eastAsia"/>
          <w:color w:val="000000" w:themeColor="text1"/>
          <w:kern w:val="0"/>
          <w:sz w:val="18"/>
          <w:szCs w:val="18"/>
        </w:rPr>
        <w:t>」</w:t>
      </w:r>
      <w:r w:rsidR="007A0A7C" w:rsidRPr="001A16C4">
        <w:rPr>
          <w:rFonts w:ascii="Times New Roman" w:hAnsi="Times New Roman" w:cs="ＭＳ 明朝" w:hint="eastAsia"/>
          <w:color w:val="000000" w:themeColor="text1"/>
          <w:kern w:val="0"/>
          <w:sz w:val="18"/>
          <w:szCs w:val="18"/>
        </w:rPr>
        <w:t>又は「</w:t>
      </w:r>
      <w:r w:rsidR="00D37CCB" w:rsidRPr="001A16C4">
        <w:rPr>
          <w:rFonts w:ascii="ＭＳ 明朝" w:hAnsi="ＭＳ 明朝" w:cs="ＭＳ 明朝" w:hint="eastAsia"/>
          <w:color w:val="000000" w:themeColor="text1"/>
          <w:kern w:val="0"/>
          <w:sz w:val="18"/>
          <w:szCs w:val="18"/>
        </w:rPr>
        <w:t>ＣＯＰ</w:t>
      </w:r>
      <w:r w:rsidR="007A0A7C" w:rsidRPr="001A16C4">
        <w:rPr>
          <w:rFonts w:ascii="Times New Roman" w:hAnsi="Times New Roman" w:cs="ＭＳ 明朝" w:hint="eastAsia"/>
          <w:color w:val="000000" w:themeColor="text1"/>
          <w:kern w:val="0"/>
          <w:sz w:val="18"/>
          <w:szCs w:val="18"/>
        </w:rPr>
        <w:t>」</w:t>
      </w:r>
      <w:r w:rsidR="00D37CCB" w:rsidRPr="001A16C4">
        <w:rPr>
          <w:rFonts w:ascii="Times New Roman" w:hAnsi="Times New Roman" w:cs="ＭＳ 明朝" w:hint="eastAsia"/>
          <w:color w:val="000000" w:themeColor="text1"/>
          <w:kern w:val="0"/>
          <w:sz w:val="18"/>
          <w:szCs w:val="18"/>
        </w:rPr>
        <w:t>から始まる</w:t>
      </w:r>
      <w:r w:rsidR="00A97550" w:rsidRPr="001A16C4">
        <w:rPr>
          <w:rFonts w:ascii="Times New Roman" w:hAnsi="Times New Roman" w:cs="ＭＳ 明朝" w:hint="eastAsia"/>
          <w:color w:val="000000" w:themeColor="text1"/>
          <w:kern w:val="0"/>
          <w:sz w:val="18"/>
          <w:szCs w:val="18"/>
        </w:rPr>
        <w:t>「</w:t>
      </w:r>
      <w:r w:rsidR="001734A6" w:rsidRPr="001A16C4">
        <w:rPr>
          <w:rFonts w:ascii="Times New Roman" w:hAnsi="Times New Roman" w:cs="ＭＳ 明朝" w:hint="eastAsia"/>
          <w:color w:val="000000" w:themeColor="text1"/>
          <w:kern w:val="0"/>
          <w:sz w:val="18"/>
          <w:szCs w:val="18"/>
        </w:rPr>
        <w:t>お客さま</w:t>
      </w:r>
      <w:r w:rsidR="001734A6" w:rsidRPr="001A16C4">
        <w:rPr>
          <w:rFonts w:ascii="ＭＳ 明朝" w:hAnsi="ＭＳ 明朝" w:cs="ＭＳ Ｐゴシック"/>
          <w:color w:val="000000" w:themeColor="text1"/>
          <w:sz w:val="18"/>
          <w:szCs w:val="18"/>
        </w:rPr>
        <w:t>I</w:t>
      </w:r>
      <w:r w:rsidR="001734A6" w:rsidRPr="001A16C4">
        <w:rPr>
          <w:rFonts w:ascii="ＭＳ 明朝" w:hAnsi="ＭＳ 明朝" w:cs="ＭＳ Ｐゴシック" w:hint="eastAsia"/>
          <w:color w:val="000000" w:themeColor="text1"/>
          <w:sz w:val="18"/>
          <w:szCs w:val="18"/>
        </w:rPr>
        <w:t>D</w:t>
      </w:r>
      <w:r w:rsidR="00A97550" w:rsidRPr="001A16C4">
        <w:rPr>
          <w:rFonts w:ascii="ＭＳ 明朝" w:hAnsi="ＭＳ 明朝" w:cs="ＭＳ Ｐゴシック" w:hint="eastAsia"/>
          <w:color w:val="000000" w:themeColor="text1"/>
          <w:sz w:val="18"/>
          <w:szCs w:val="18"/>
        </w:rPr>
        <w:t>」</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hint="eastAsia"/>
          <w:color w:val="000000" w:themeColor="text1"/>
          <w:sz w:val="18"/>
          <w:szCs w:val="18"/>
        </w:rPr>
        <w:t>1</w:t>
      </w:r>
      <w:r w:rsidR="001734A6" w:rsidRPr="001A16C4">
        <w:rPr>
          <w:rFonts w:ascii="ＭＳ 明朝" w:hAnsi="ＭＳ 明朝" w:cs="ＭＳ Ｐゴシック"/>
          <w:color w:val="000000" w:themeColor="text1"/>
          <w:sz w:val="18"/>
          <w:szCs w:val="18"/>
        </w:rPr>
        <w:t>1</w:t>
      </w:r>
      <w:r w:rsidR="001734A6" w:rsidRPr="001A16C4">
        <w:rPr>
          <w:rFonts w:ascii="ＭＳ 明朝" w:hAnsi="ＭＳ 明朝" w:cs="ＭＳ Ｐゴシック" w:hint="eastAsia"/>
          <w:color w:val="000000" w:themeColor="text1"/>
          <w:sz w:val="18"/>
          <w:szCs w:val="18"/>
        </w:rPr>
        <w:t>～13桁の英数字</w:t>
      </w:r>
      <w:r w:rsidR="001734A6" w:rsidRPr="001A16C4">
        <w:rPr>
          <w:rFonts w:ascii="Times New Roman" w:hAnsi="Times New Roman" w:cs="ＭＳ 明朝" w:hint="eastAsia"/>
          <w:color w:val="000000" w:themeColor="text1"/>
          <w:kern w:val="0"/>
          <w:sz w:val="18"/>
          <w:szCs w:val="18"/>
        </w:rPr>
        <w:t>）を記入する。</w:t>
      </w:r>
    </w:p>
    <w:p w14:paraId="19AFC504" w14:textId="604A994B" w:rsidR="00405A75" w:rsidRPr="00775053" w:rsidRDefault="00134F9C" w:rsidP="00405A75">
      <w:pPr>
        <w:overflowPunct w:val="0"/>
        <w:adjustRightInd w:val="0"/>
        <w:textAlignment w:val="baseline"/>
        <w:rPr>
          <w:color w:val="000000"/>
          <w:kern w:val="0"/>
          <w:sz w:val="18"/>
          <w:szCs w:val="18"/>
        </w:rPr>
      </w:pPr>
      <w:r>
        <w:rPr>
          <w:rFonts w:hint="eastAsia"/>
          <w:color w:val="000000"/>
          <w:kern w:val="0"/>
          <w:sz w:val="18"/>
          <w:szCs w:val="18"/>
        </w:rPr>
        <w:t>10</w:t>
      </w:r>
      <w:r w:rsidR="00405A75" w:rsidRPr="004B761F">
        <w:rPr>
          <w:rFonts w:hint="eastAsia"/>
          <w:color w:val="000000"/>
          <w:kern w:val="0"/>
          <w:sz w:val="18"/>
          <w:szCs w:val="18"/>
        </w:rPr>
        <w:t xml:space="preserve">　本届出をオンライン申請する場合は、前項までに準じるものとする。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71D9C" w14:textId="77777777" w:rsidR="00D22C76" w:rsidRDefault="00D22C76" w:rsidP="00FF0545">
      <w:r>
        <w:separator/>
      </w:r>
    </w:p>
  </w:endnote>
  <w:endnote w:type="continuationSeparator" w:id="0">
    <w:p w14:paraId="2ADD0AFC" w14:textId="77777777" w:rsidR="00D22C76" w:rsidRDefault="00D22C76"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F1E1" w14:textId="77777777" w:rsidR="00D22C76" w:rsidRDefault="00D22C76" w:rsidP="00FF0545">
      <w:r>
        <w:separator/>
      </w:r>
    </w:p>
  </w:footnote>
  <w:footnote w:type="continuationSeparator" w:id="0">
    <w:p w14:paraId="341F9199" w14:textId="77777777" w:rsidR="00D22C76" w:rsidRDefault="00D22C76"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81"/>
  <w:drawingGridVerticalSpacing w:val="16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61366"/>
    <w:rsid w:val="00080D3A"/>
    <w:rsid w:val="000D2D20"/>
    <w:rsid w:val="0011783A"/>
    <w:rsid w:val="00134F9C"/>
    <w:rsid w:val="00142601"/>
    <w:rsid w:val="001734A6"/>
    <w:rsid w:val="001A16C4"/>
    <w:rsid w:val="001D56C8"/>
    <w:rsid w:val="00274BF2"/>
    <w:rsid w:val="00294AB8"/>
    <w:rsid w:val="002D4107"/>
    <w:rsid w:val="002D6EDD"/>
    <w:rsid w:val="002E19DB"/>
    <w:rsid w:val="0034527E"/>
    <w:rsid w:val="0037691F"/>
    <w:rsid w:val="00394F20"/>
    <w:rsid w:val="003B7AE9"/>
    <w:rsid w:val="00405A75"/>
    <w:rsid w:val="004306F1"/>
    <w:rsid w:val="004512A0"/>
    <w:rsid w:val="00476EA5"/>
    <w:rsid w:val="00480453"/>
    <w:rsid w:val="004861ED"/>
    <w:rsid w:val="004B761F"/>
    <w:rsid w:val="004C5367"/>
    <w:rsid w:val="004C6677"/>
    <w:rsid w:val="004F3FD2"/>
    <w:rsid w:val="0053377D"/>
    <w:rsid w:val="0059585F"/>
    <w:rsid w:val="005B39C0"/>
    <w:rsid w:val="005B76E9"/>
    <w:rsid w:val="005F413E"/>
    <w:rsid w:val="00690811"/>
    <w:rsid w:val="00691D7D"/>
    <w:rsid w:val="006D2F7B"/>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A064EB"/>
    <w:rsid w:val="00A13DF4"/>
    <w:rsid w:val="00A97550"/>
    <w:rsid w:val="00AF023E"/>
    <w:rsid w:val="00B10DF7"/>
    <w:rsid w:val="00B22E6F"/>
    <w:rsid w:val="00B74A8B"/>
    <w:rsid w:val="00B94DF9"/>
    <w:rsid w:val="00BC676A"/>
    <w:rsid w:val="00C159A3"/>
    <w:rsid w:val="00C72CF2"/>
    <w:rsid w:val="00C72FB8"/>
    <w:rsid w:val="00C96FC9"/>
    <w:rsid w:val="00CE5D16"/>
    <w:rsid w:val="00D10ABA"/>
    <w:rsid w:val="00D16AEE"/>
    <w:rsid w:val="00D22C76"/>
    <w:rsid w:val="00D37CCB"/>
    <w:rsid w:val="00D56809"/>
    <w:rsid w:val="00D5719C"/>
    <w:rsid w:val="00D6017E"/>
    <w:rsid w:val="00D6537F"/>
    <w:rsid w:val="00D93067"/>
    <w:rsid w:val="00DD11E9"/>
    <w:rsid w:val="00E1253A"/>
    <w:rsid w:val="00E62AEA"/>
    <w:rsid w:val="00EB4D3D"/>
    <w:rsid w:val="00EE7090"/>
    <w:rsid w:val="00EF146A"/>
    <w:rsid w:val="00F12AC8"/>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11" ma:contentTypeDescription="新しいドキュメントを作成します。" ma:contentTypeScope="" ma:versionID="c9e608f2486e6697a00060a5993b07cc">
  <xsd:schema xmlns:xsd="http://www.w3.org/2001/XMLSchema" xmlns:xs="http://www.w3.org/2001/XMLSchema" xmlns:p="http://schemas.microsoft.com/office/2006/metadata/properties" xmlns:ns2="8558deb4-5f77-4441-a51d-a2fe795943eb" xmlns:ns3="2695a0cb-42b0-493e-b6df-4baa1a2be24c" targetNamespace="http://schemas.microsoft.com/office/2006/metadata/properties" ma:root="true" ma:fieldsID="aa9777ddf78cbf3aa162e6d482bb1a4a" ns2:_="" ns3:_="">
    <xsd:import namespace="8558deb4-5f77-4441-a51d-a2fe795943eb"/>
    <xsd:import namespace="2695a0cb-42b0-493e-b6df-4baa1a2be2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5a0cb-42b0-493e-b6df-4baa1a2be24c"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1B72F-0F44-48BF-BB8A-91175A7E907E}">
  <ds:schemaRefs>
    <ds:schemaRef ds:uri="http://schemas.microsoft.com/office/2006/documentManagement/types"/>
    <ds:schemaRef ds:uri="http://purl.org/dc/elements/1.1/"/>
    <ds:schemaRef ds:uri="http://schemas.microsoft.com/office/2006/metadata/properties"/>
    <ds:schemaRef ds:uri="2695a0cb-42b0-493e-b6df-4baa1a2be24c"/>
    <ds:schemaRef ds:uri="http://purl.org/dc/terms/"/>
    <ds:schemaRef ds:uri="http://schemas.openxmlformats.org/package/2006/metadata/core-properties"/>
    <ds:schemaRef ds:uri="http://purl.org/dc/dcmitype/"/>
    <ds:schemaRef ds:uri="http://schemas.microsoft.com/office/infopath/2007/PartnerControls"/>
    <ds:schemaRef ds:uri="8558deb4-5f77-4441-a51d-a2fe795943eb"/>
    <ds:schemaRef ds:uri="http://www.w3.org/XML/1998/namespace"/>
  </ds:schemaRefs>
</ds:datastoreItem>
</file>

<file path=customXml/itemProps2.xml><?xml version="1.0" encoding="utf-8"?>
<ds:datastoreItem xmlns:ds="http://schemas.openxmlformats.org/officeDocument/2006/customXml" ds:itemID="{15BC6B67-FE90-47D5-81B8-EFE7EB89C0C1}">
  <ds:schemaRefs>
    <ds:schemaRef ds:uri="http://schemas.microsoft.com/sharepoint/v3/contenttype/forms"/>
  </ds:schemaRefs>
</ds:datastoreItem>
</file>

<file path=customXml/itemProps3.xml><?xml version="1.0" encoding="utf-8"?>
<ds:datastoreItem xmlns:ds="http://schemas.openxmlformats.org/officeDocument/2006/customXml" ds:itemID="{66A3422C-F773-47C6-912C-8A2F22C3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2695a0cb-42b0-493e-b6df-4baa1a2be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1369</Words>
  <Characters>388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k-kanri304</dc:creator>
  <cp:lastModifiedBy>前野　大輔</cp:lastModifiedBy>
  <cp:revision>3</cp:revision>
  <dcterms:created xsi:type="dcterms:W3CDTF">2022-02-21T04:41:00Z</dcterms:created>
  <dcterms:modified xsi:type="dcterms:W3CDTF">2025-02-03T02:07:00Z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